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Pr="00FC46CE" w:rsidRDefault="009F5B28" w:rsidP="009F5B28">
      <w:pPr>
        <w:widowControl w:val="0"/>
        <w:jc w:val="right"/>
        <w:rPr>
          <w:b/>
          <w:szCs w:val="28"/>
        </w:rPr>
      </w:pPr>
      <w:bookmarkStart w:id="0" w:name="_GoBack"/>
      <w:bookmarkEnd w:id="0"/>
      <w:r w:rsidRPr="00FC46CE">
        <w:rPr>
          <w:b/>
          <w:szCs w:val="28"/>
        </w:rPr>
        <w:t xml:space="preserve">                                </w:t>
      </w:r>
      <w:r w:rsidR="00AA736A" w:rsidRPr="00FC46CE">
        <w:rPr>
          <w:b/>
          <w:szCs w:val="28"/>
        </w:rPr>
        <w:t xml:space="preserve">                          </w:t>
      </w:r>
    </w:p>
    <w:p w:rsidR="009F5B28" w:rsidRPr="00FC46CE" w:rsidRDefault="009F5B28" w:rsidP="00F32FBA">
      <w:pPr>
        <w:widowControl w:val="0"/>
        <w:rPr>
          <w:b/>
          <w:szCs w:val="28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 wp14:anchorId="0F4FF71E" wp14:editId="09C7EF53">
            <wp:extent cx="712800" cy="75445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7" cy="7590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FA69F7" w:rsidRDefault="00A02C76" w:rsidP="00A02C76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>РОССИЙСКАЯ ФЕДЕРАЦИЯ</w:t>
      </w:r>
      <w:r w:rsidRPr="00FA69F7">
        <w:rPr>
          <w:b/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FA69F7" w:rsidRDefault="00A02C76" w:rsidP="00A02C76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>МУНИЦИПАЛЬНОЕ ОБРАЗОВАНИЕ</w:t>
      </w:r>
    </w:p>
    <w:p w:rsidR="00A02C76" w:rsidRPr="00FA69F7" w:rsidRDefault="00A02C76" w:rsidP="00E02B7B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>«</w:t>
      </w:r>
      <w:r w:rsidR="00901251" w:rsidRPr="00FA69F7">
        <w:rPr>
          <w:b/>
          <w:snapToGrid w:val="0"/>
          <w:sz w:val="24"/>
          <w:szCs w:val="24"/>
        </w:rPr>
        <w:t>КРАСНОПАРТИЗ</w:t>
      </w:r>
      <w:r w:rsidRPr="00FA69F7">
        <w:rPr>
          <w:b/>
          <w:snapToGrid w:val="0"/>
          <w:sz w:val="24"/>
          <w:szCs w:val="24"/>
        </w:rPr>
        <w:t>А</w:t>
      </w:r>
      <w:r w:rsidR="00901251" w:rsidRPr="00FA69F7">
        <w:rPr>
          <w:b/>
          <w:snapToGrid w:val="0"/>
          <w:sz w:val="24"/>
          <w:szCs w:val="24"/>
        </w:rPr>
        <w:t>НС</w:t>
      </w:r>
      <w:r w:rsidRPr="00FA69F7">
        <w:rPr>
          <w:b/>
          <w:snapToGrid w:val="0"/>
          <w:sz w:val="24"/>
          <w:szCs w:val="24"/>
        </w:rPr>
        <w:t>КОЕ СЕЛЬСКОЕ П</w:t>
      </w:r>
      <w:r w:rsidR="00E02B7B" w:rsidRPr="00FA69F7">
        <w:rPr>
          <w:b/>
          <w:snapToGrid w:val="0"/>
          <w:sz w:val="24"/>
          <w:szCs w:val="24"/>
        </w:rPr>
        <w:t>ОСЕЛЕНИЕ»</w:t>
      </w:r>
    </w:p>
    <w:p w:rsidR="00A02C76" w:rsidRPr="00FA69F7" w:rsidRDefault="00A02C76" w:rsidP="00A02C76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 xml:space="preserve">АДМИНИСТРАЦИЯ  </w:t>
      </w:r>
      <w:r w:rsidR="00901251" w:rsidRPr="00FA69F7">
        <w:rPr>
          <w:b/>
          <w:snapToGrid w:val="0"/>
          <w:sz w:val="24"/>
          <w:szCs w:val="24"/>
        </w:rPr>
        <w:t>КРАСНОПАРТИЗАНСК</w:t>
      </w:r>
      <w:r w:rsidRPr="00FA69F7">
        <w:rPr>
          <w:b/>
          <w:snapToGrid w:val="0"/>
          <w:sz w:val="24"/>
          <w:szCs w:val="24"/>
        </w:rPr>
        <w:t>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A03DAC" w:rsidRPr="00FA69F7" w:rsidRDefault="00A03DAC" w:rsidP="00A02C76">
      <w:pPr>
        <w:pStyle w:val="Postan"/>
        <w:rPr>
          <w:sz w:val="24"/>
          <w:szCs w:val="24"/>
        </w:rPr>
      </w:pPr>
    </w:p>
    <w:p w:rsidR="009552D4" w:rsidRDefault="00A03DAC" w:rsidP="00955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03DAC" w:rsidRDefault="00A03DAC" w:rsidP="009552D4">
      <w:pPr>
        <w:jc w:val="center"/>
        <w:rPr>
          <w:b/>
          <w:sz w:val="24"/>
          <w:szCs w:val="24"/>
        </w:rPr>
      </w:pPr>
    </w:p>
    <w:p w:rsidR="00A03DAC" w:rsidRPr="009552D4" w:rsidRDefault="00A03DAC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401"/>
        <w:gridCol w:w="2835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A03DAC" w:rsidP="00A03DA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  <w:r w:rsidR="0065535B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A03DA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36" w:type="dxa"/>
            <w:gridSpan w:val="2"/>
          </w:tcPr>
          <w:p w:rsidR="009552D4" w:rsidRPr="009552D4" w:rsidRDefault="00901251" w:rsidP="009012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раснопартизанский</w:t>
            </w:r>
            <w:proofErr w:type="spellEnd"/>
          </w:p>
        </w:tc>
      </w:tr>
      <w:tr w:rsidR="006D292F" w:rsidRPr="006D292F" w:rsidTr="006D292F">
        <w:tblPrEx>
          <w:tblLook w:val="04A0" w:firstRow="1" w:lastRow="0" w:firstColumn="1" w:lastColumn="0" w:noHBand="0" w:noVBand="1"/>
        </w:tblPrEx>
        <w:trPr>
          <w:gridAfter w:val="1"/>
          <w:wAfter w:w="2835" w:type="dxa"/>
        </w:trPr>
        <w:tc>
          <w:tcPr>
            <w:tcW w:w="6629" w:type="dxa"/>
            <w:gridSpan w:val="3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на 2022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 благоустройства на территории </w:t>
            </w:r>
            <w:proofErr w:type="spellStart"/>
            <w:r w:rsidR="00901251">
              <w:rPr>
                <w:rFonts w:eastAsia="Calibri"/>
                <w:b/>
                <w:sz w:val="24"/>
                <w:szCs w:val="24"/>
                <w:lang w:eastAsia="en-US"/>
              </w:rPr>
              <w:t>Кра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r w:rsidR="00901251">
              <w:rPr>
                <w:rFonts w:eastAsia="Calibri"/>
                <w:b/>
                <w:sz w:val="24"/>
                <w:szCs w:val="24"/>
                <w:lang w:eastAsia="en-US"/>
              </w:rPr>
              <w:t>нопартизанского</w:t>
            </w:r>
            <w:proofErr w:type="spellEnd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F7D3C" w:rsidRPr="009F7D3C" w:rsidRDefault="009F7D3C" w:rsidP="009F7D3C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</w:t>
      </w:r>
      <w:r w:rsidR="002A0F88">
        <w:rPr>
          <w:rFonts w:eastAsiaTheme="minorEastAsia"/>
          <w:sz w:val="24"/>
          <w:szCs w:val="24"/>
          <w:lang w:eastAsia="ru-RU"/>
        </w:rPr>
        <w:t xml:space="preserve"> </w:t>
      </w:r>
      <w:r w:rsidRPr="009F7D3C">
        <w:rPr>
          <w:rFonts w:eastAsiaTheme="minorEastAsia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иципального образования «</w:t>
      </w:r>
      <w:r w:rsidR="00FC46CE">
        <w:rPr>
          <w:rFonts w:eastAsiaTheme="minorEastAsia"/>
          <w:sz w:val="24"/>
          <w:szCs w:val="24"/>
          <w:lang w:eastAsia="ru-RU"/>
        </w:rPr>
        <w:t>Краснопартизанск</w:t>
      </w:r>
      <w:r w:rsidR="0067217B">
        <w:rPr>
          <w:rFonts w:eastAsiaTheme="minorEastAsia"/>
          <w:sz w:val="24"/>
          <w:szCs w:val="24"/>
          <w:lang w:eastAsia="ru-RU"/>
        </w:rPr>
        <w:t>ое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3D6573" w:rsidRDefault="003D6573" w:rsidP="00A03DAC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на 2022 год по муниципальному контролю в сфере благоустройства на террит</w:t>
      </w:r>
      <w:r>
        <w:rPr>
          <w:sz w:val="24"/>
          <w:szCs w:val="24"/>
          <w:lang w:eastAsia="ru-RU"/>
        </w:rPr>
        <w:t xml:space="preserve">ории </w:t>
      </w:r>
      <w:proofErr w:type="spellStart"/>
      <w:r w:rsidR="00FC46CE">
        <w:rPr>
          <w:sz w:val="24"/>
          <w:szCs w:val="24"/>
          <w:lang w:eastAsia="ru-RU"/>
        </w:rPr>
        <w:t>Краснопартизанс</w:t>
      </w:r>
      <w:r>
        <w:rPr>
          <w:sz w:val="24"/>
          <w:szCs w:val="24"/>
          <w:lang w:eastAsia="ru-RU"/>
        </w:rPr>
        <w:t>кого</w:t>
      </w:r>
      <w:proofErr w:type="spellEnd"/>
      <w:r>
        <w:rPr>
          <w:sz w:val="24"/>
          <w:szCs w:val="24"/>
          <w:lang w:eastAsia="ru-RU"/>
        </w:rPr>
        <w:t xml:space="preserve">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</w:t>
      </w:r>
      <w:r w:rsidR="00A03DAC">
        <w:rPr>
          <w:sz w:val="24"/>
          <w:szCs w:val="24"/>
          <w:lang w:eastAsia="ru-RU"/>
        </w:rPr>
        <w:t>.</w:t>
      </w:r>
      <w:r w:rsidRPr="003D6573">
        <w:rPr>
          <w:sz w:val="24"/>
          <w:szCs w:val="24"/>
          <w:lang w:eastAsia="ru-RU"/>
        </w:rPr>
        <w:t xml:space="preserve"> </w:t>
      </w:r>
    </w:p>
    <w:p w:rsidR="006D292F" w:rsidRPr="006D292F" w:rsidRDefault="00B36F3C" w:rsidP="00A03DA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6D292F" w:rsidRPr="006D292F">
        <w:rPr>
          <w:sz w:val="24"/>
          <w:szCs w:val="24"/>
          <w:lang w:eastAsia="ru-RU"/>
        </w:rPr>
        <w:t>П</w:t>
      </w:r>
      <w:r w:rsidR="00837B38">
        <w:rPr>
          <w:sz w:val="24"/>
          <w:szCs w:val="24"/>
          <w:lang w:eastAsia="ru-RU"/>
        </w:rPr>
        <w:t xml:space="preserve">остановление подлежит </w:t>
      </w:r>
      <w:r w:rsidR="006D292F" w:rsidRPr="006D292F">
        <w:rPr>
          <w:sz w:val="24"/>
          <w:szCs w:val="24"/>
          <w:lang w:eastAsia="ru-RU"/>
        </w:rPr>
        <w:t>обязательному размещению на официал</w:t>
      </w:r>
      <w:r w:rsidR="009C3359">
        <w:rPr>
          <w:sz w:val="24"/>
          <w:szCs w:val="24"/>
          <w:lang w:eastAsia="ru-RU"/>
        </w:rPr>
        <w:t xml:space="preserve">ьном сайте </w:t>
      </w:r>
      <w:r w:rsidR="007A430F">
        <w:rPr>
          <w:sz w:val="24"/>
          <w:szCs w:val="24"/>
          <w:lang w:eastAsia="ru-RU"/>
        </w:rPr>
        <w:t xml:space="preserve">Администрации </w:t>
      </w:r>
      <w:proofErr w:type="spellStart"/>
      <w:r w:rsidR="00FC46CE">
        <w:rPr>
          <w:sz w:val="24"/>
          <w:szCs w:val="24"/>
          <w:lang w:eastAsia="ru-RU"/>
        </w:rPr>
        <w:t>Краснопартизан</w:t>
      </w:r>
      <w:r w:rsidR="006D292F" w:rsidRPr="006D292F">
        <w:rPr>
          <w:sz w:val="24"/>
          <w:szCs w:val="24"/>
          <w:lang w:eastAsia="ru-RU"/>
        </w:rPr>
        <w:t>ского</w:t>
      </w:r>
      <w:proofErr w:type="spellEnd"/>
      <w:r w:rsidR="006D292F" w:rsidRPr="006D292F">
        <w:rPr>
          <w:sz w:val="24"/>
          <w:szCs w:val="24"/>
          <w:lang w:eastAsia="ru-RU"/>
        </w:rPr>
        <w:t xml:space="preserve"> сельского поселения.</w:t>
      </w:r>
    </w:p>
    <w:p w:rsidR="006D292F" w:rsidRPr="006D292F" w:rsidRDefault="00B36F3C" w:rsidP="00A03DAC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 </w:t>
      </w:r>
      <w:proofErr w:type="gramStart"/>
      <w:r w:rsidR="00837B38">
        <w:rPr>
          <w:sz w:val="24"/>
          <w:szCs w:val="24"/>
          <w:lang w:eastAsia="ru-RU"/>
        </w:rPr>
        <w:t>Контроль за</w:t>
      </w:r>
      <w:proofErr w:type="gramEnd"/>
      <w:r w:rsidR="00837B38">
        <w:rPr>
          <w:sz w:val="24"/>
          <w:szCs w:val="24"/>
          <w:lang w:eastAsia="ru-RU"/>
        </w:rPr>
        <w:t xml:space="preserve"> исполнением </w:t>
      </w:r>
      <w:r w:rsidR="006D292F"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="006D292F" w:rsidRPr="006D292F">
        <w:rPr>
          <w:rFonts w:ascii="Calibri" w:hAnsi="Calibri"/>
          <w:sz w:val="24"/>
          <w:szCs w:val="24"/>
          <w:lang w:eastAsia="ru-RU"/>
        </w:rPr>
        <w:t>.</w:t>
      </w:r>
    </w:p>
    <w:p w:rsidR="00735795" w:rsidRDefault="00735795" w:rsidP="00A03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A03DAC" w:rsidRDefault="00A03DAC" w:rsidP="00A105C7">
      <w:pPr>
        <w:jc w:val="both"/>
        <w:rPr>
          <w:b/>
          <w:color w:val="000000"/>
          <w:sz w:val="24"/>
          <w:szCs w:val="24"/>
        </w:rPr>
      </w:pPr>
    </w:p>
    <w:p w:rsidR="00A03DAC" w:rsidRDefault="00A03DAC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FC46CE" w:rsidP="00A105C7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Краснопартизанского</w:t>
      </w:r>
      <w:proofErr w:type="spellEnd"/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</w:t>
      </w:r>
      <w:r w:rsidR="00A03DAC">
        <w:rPr>
          <w:b/>
          <w:color w:val="000000"/>
          <w:sz w:val="24"/>
          <w:szCs w:val="24"/>
        </w:rPr>
        <w:t xml:space="preserve">       </w:t>
      </w:r>
      <w:r w:rsidR="001F7B1C" w:rsidRPr="001F7B1C">
        <w:rPr>
          <w:b/>
          <w:color w:val="000000"/>
          <w:sz w:val="24"/>
          <w:szCs w:val="24"/>
        </w:rPr>
        <w:t xml:space="preserve">                   </w:t>
      </w:r>
      <w:r w:rsidR="00B562C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Б.А. Макаренко</w:t>
      </w:r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FC46CE" w:rsidRDefault="00FC46CE" w:rsidP="001F7B1C">
      <w:pPr>
        <w:pStyle w:val="a3"/>
        <w:ind w:left="525"/>
      </w:pPr>
    </w:p>
    <w:p w:rsidR="00E13E13" w:rsidRPr="00E13E13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  <w:r>
        <w:rPr>
          <w:bCs/>
          <w:sz w:val="24"/>
          <w:szCs w:val="24"/>
          <w:lang w:eastAsia="ru-RU"/>
        </w:rPr>
        <w:t>Приложение</w:t>
      </w:r>
      <w:r w:rsidR="00205B4B">
        <w:rPr>
          <w:bCs/>
          <w:sz w:val="24"/>
          <w:szCs w:val="24"/>
          <w:lang w:eastAsia="ru-RU"/>
        </w:rPr>
        <w:t xml:space="preserve"> </w:t>
      </w:r>
      <w:proofErr w:type="gramStart"/>
      <w:r w:rsidR="00205B4B">
        <w:rPr>
          <w:bCs/>
          <w:sz w:val="24"/>
          <w:szCs w:val="24"/>
          <w:lang w:eastAsia="ru-RU"/>
        </w:rPr>
        <w:t>к</w:t>
      </w:r>
      <w:proofErr w:type="gramEnd"/>
    </w:p>
    <w:p w:rsidR="00205B4B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  </w:t>
      </w: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</w:t>
      </w:r>
      <w:r w:rsidR="00E13E13" w:rsidRPr="00E13E1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E13E13">
        <w:rPr>
          <w:bCs/>
          <w:sz w:val="24"/>
          <w:szCs w:val="24"/>
          <w:lang w:eastAsia="ru-RU"/>
        </w:rPr>
        <w:t>Администрации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 w:rsidR="00901251">
        <w:rPr>
          <w:bCs/>
          <w:sz w:val="24"/>
          <w:szCs w:val="24"/>
          <w:lang w:eastAsia="ru-RU"/>
        </w:rPr>
        <w:t>Краснопартизанского</w:t>
      </w:r>
      <w:proofErr w:type="spellEnd"/>
    </w:p>
    <w:p w:rsidR="00E13E13" w:rsidRPr="00E13E13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сельского поселения от </w:t>
      </w:r>
      <w:r w:rsidR="00A03DAC">
        <w:rPr>
          <w:bCs/>
          <w:sz w:val="24"/>
          <w:szCs w:val="24"/>
          <w:lang w:eastAsia="ru-RU"/>
        </w:rPr>
        <w:t>28.02</w:t>
      </w:r>
      <w:r>
        <w:rPr>
          <w:bCs/>
          <w:sz w:val="24"/>
          <w:szCs w:val="24"/>
          <w:lang w:eastAsia="ru-RU"/>
        </w:rPr>
        <w:t>.</w:t>
      </w:r>
      <w:r w:rsidR="00A03DAC">
        <w:rPr>
          <w:bCs/>
          <w:sz w:val="24"/>
          <w:szCs w:val="24"/>
          <w:lang w:eastAsia="ru-RU"/>
        </w:rPr>
        <w:t>2022</w:t>
      </w:r>
      <w:r>
        <w:rPr>
          <w:bCs/>
          <w:sz w:val="24"/>
          <w:szCs w:val="24"/>
          <w:lang w:eastAsia="ru-RU"/>
        </w:rPr>
        <w:t xml:space="preserve"> № </w:t>
      </w:r>
      <w:r w:rsidR="00A03DAC">
        <w:rPr>
          <w:bCs/>
          <w:sz w:val="24"/>
          <w:szCs w:val="24"/>
          <w:lang w:eastAsia="ru-RU"/>
        </w:rPr>
        <w:t>27</w:t>
      </w:r>
      <w:r>
        <w:rPr>
          <w:bCs/>
          <w:sz w:val="24"/>
          <w:szCs w:val="24"/>
          <w:lang w:eastAsia="ru-RU"/>
        </w:rPr>
        <w:t xml:space="preserve"> </w:t>
      </w:r>
    </w:p>
    <w:p w:rsidR="00E13E13" w:rsidRPr="00E13E13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13E13" w:rsidRPr="00E13E13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ПРОГРАММА ПРОФИЛАКТИКИ РИСКОВ ПРОФИЛАКТИКИ ВРЕДА (УЩЕРБА) ОХРАНЯЕМЫМ ЗАКОНОМ ЦЕННОСТЯМ НА 2022 ГОД ПО МУНИЦИПАЛЬНОМУ КОНТРОЛЮ В СФЕРЕ БЛАГОУСТРОЙСТВА НА ТЕРРИТОРИИ </w:t>
      </w:r>
      <w:r w:rsidR="00901251">
        <w:rPr>
          <w:rFonts w:eastAsiaTheme="minorEastAsia"/>
          <w:b/>
          <w:bCs/>
          <w:sz w:val="24"/>
          <w:szCs w:val="24"/>
          <w:lang w:eastAsia="ru-RU"/>
        </w:rPr>
        <w:t>КРАСНОПАРТИЗАНСКОГО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205B4B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1" w:name="Par94"/>
      <w:bookmarkEnd w:id="1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E13E13">
        <w:rPr>
          <w:rFonts w:eastAsiaTheme="minorEastAsia"/>
          <w:sz w:val="24"/>
          <w:szCs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proofErr w:type="spellStart"/>
      <w:r w:rsidR="00901251">
        <w:rPr>
          <w:rFonts w:eastAsiaTheme="minorEastAsia"/>
          <w:color w:val="000000"/>
          <w:sz w:val="24"/>
          <w:szCs w:val="24"/>
          <w:lang w:eastAsia="ru-RU"/>
        </w:rPr>
        <w:t>Краснопартизанск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>ого</w:t>
      </w:r>
      <w:proofErr w:type="spellEnd"/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01251">
        <w:rPr>
          <w:color w:val="000000"/>
          <w:sz w:val="24"/>
          <w:szCs w:val="24"/>
          <w:shd w:val="clear" w:color="auto" w:fill="FFFFFF"/>
          <w:lang w:eastAsia="ru-RU"/>
        </w:rPr>
        <w:t>Краснопартизан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>ского</w:t>
      </w:r>
      <w:proofErr w:type="spellEnd"/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требования).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</w:t>
      </w:r>
      <w:r w:rsidR="00920455">
        <w:rPr>
          <w:rFonts w:eastAsiaTheme="minorEastAsia"/>
          <w:sz w:val="24"/>
          <w:szCs w:val="24"/>
          <w:lang w:eastAsia="ru-RU"/>
        </w:rPr>
        <w:t xml:space="preserve">тройства на территории </w:t>
      </w:r>
      <w:proofErr w:type="spellStart"/>
      <w:r w:rsidR="00901251">
        <w:rPr>
          <w:rFonts w:eastAsiaTheme="minorEastAsia"/>
          <w:sz w:val="24"/>
          <w:szCs w:val="24"/>
          <w:lang w:eastAsia="ru-RU"/>
        </w:rPr>
        <w:t>Краснопартизанс</w:t>
      </w:r>
      <w:r w:rsidR="00920455">
        <w:rPr>
          <w:rFonts w:eastAsiaTheme="minorEastAsia"/>
          <w:sz w:val="24"/>
          <w:szCs w:val="24"/>
          <w:lang w:eastAsia="ru-RU"/>
        </w:rPr>
        <w:t>кого</w:t>
      </w:r>
      <w:proofErr w:type="spellEnd"/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,</w:t>
      </w:r>
      <w:r w:rsidR="00920455">
        <w:rPr>
          <w:rFonts w:eastAsiaTheme="minorEastAsia"/>
          <w:sz w:val="24"/>
          <w:szCs w:val="24"/>
          <w:lang w:eastAsia="ru-RU"/>
        </w:rPr>
        <w:t xml:space="preserve"> Администрацией </w:t>
      </w:r>
      <w:proofErr w:type="spellStart"/>
      <w:r w:rsidR="00901251">
        <w:rPr>
          <w:rFonts w:eastAsiaTheme="minorEastAsia"/>
          <w:sz w:val="24"/>
          <w:szCs w:val="24"/>
          <w:lang w:eastAsia="ru-RU"/>
        </w:rPr>
        <w:t>Краснопартизанского</w:t>
      </w:r>
      <w:proofErr w:type="spellEnd"/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 (далее – Администрация) в рамках указанных Правил не осуществлялась.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E13E13" w:rsidRPr="00E13E13" w:rsidRDefault="00E13E13" w:rsidP="00E13E1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E13E13" w:rsidRPr="00E13E13" w:rsidRDefault="00E13E13" w:rsidP="00E13E1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 w:rsidR="00920455">
        <w:rPr>
          <w:rFonts w:eastAsiaTheme="minorEastAsia"/>
          <w:sz w:val="24"/>
          <w:szCs w:val="24"/>
          <w:lang w:eastAsia="ru-RU"/>
        </w:rPr>
        <w:t xml:space="preserve">ории </w:t>
      </w:r>
      <w:proofErr w:type="spellStart"/>
      <w:r w:rsidR="00901251">
        <w:rPr>
          <w:rFonts w:eastAsiaTheme="minorEastAsia"/>
          <w:sz w:val="24"/>
          <w:szCs w:val="24"/>
          <w:lang w:eastAsia="ru-RU"/>
        </w:rPr>
        <w:t>Краснопартизанск</w:t>
      </w:r>
      <w:r w:rsidR="00920455">
        <w:rPr>
          <w:rFonts w:eastAsiaTheme="minorEastAsia"/>
          <w:sz w:val="24"/>
          <w:szCs w:val="24"/>
          <w:lang w:eastAsia="ru-RU"/>
        </w:rPr>
        <w:t>ого</w:t>
      </w:r>
      <w:proofErr w:type="spellEnd"/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E13E13" w:rsidRPr="00E13E13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C51FE2" w:rsidRDefault="00C51FE2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2" w:name="Par175"/>
      <w:bookmarkEnd w:id="2"/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lastRenderedPageBreak/>
        <w:t>Раздел 2. Цели и задачи реализации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13E13" w:rsidRPr="00E13E13" w:rsidRDefault="00E13E13" w:rsidP="0047082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proofErr w:type="spellStart"/>
      <w:r w:rsidR="00901251">
        <w:rPr>
          <w:rFonts w:eastAsiaTheme="minorEastAsia"/>
          <w:bCs/>
          <w:sz w:val="24"/>
          <w:szCs w:val="24"/>
          <w:lang w:eastAsia="ru-RU"/>
        </w:rPr>
        <w:t>Краснопартизан</w:t>
      </w:r>
      <w:r w:rsidR="00B774B9">
        <w:rPr>
          <w:rFonts w:eastAsiaTheme="minorEastAsia"/>
          <w:color w:val="000000"/>
          <w:sz w:val="24"/>
          <w:szCs w:val="24"/>
          <w:lang w:eastAsia="ru-RU"/>
        </w:rPr>
        <w:t>ского</w:t>
      </w:r>
      <w:proofErr w:type="spellEnd"/>
      <w:r w:rsidR="00B774B9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 xml:space="preserve">Укрепление </w:t>
      </w:r>
      <w:proofErr w:type="gramStart"/>
      <w:r w:rsidRPr="00E13E13">
        <w:rPr>
          <w:rFonts w:eastAsia="Calibri"/>
          <w:sz w:val="24"/>
          <w:szCs w:val="24"/>
          <w:lang w:eastAsia="ar-SA"/>
        </w:rPr>
        <w:t>системы профилактики нарушений рисков причинения</w:t>
      </w:r>
      <w:proofErr w:type="gramEnd"/>
      <w:r w:rsidRPr="00E13E13">
        <w:rPr>
          <w:rFonts w:eastAsia="Calibri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5.</w:t>
      </w:r>
      <w:r w:rsidR="00901251"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</w:t>
      </w:r>
      <w:r w:rsidR="00901251"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493B09" w:rsidRDefault="00493B09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493B09" w:rsidRDefault="00493B09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493B09" w:rsidRDefault="00493B09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493B09" w:rsidRPr="00E13E13" w:rsidRDefault="00493B09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146CE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 w:rsidR="00A43C09"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</w:t>
            </w: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 xml:space="preserve">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 xml:space="preserve">Структурное подразделение, </w:t>
            </w: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ответственное за реализацию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8" w:rsidRPr="001A7998" w:rsidRDefault="001A7998" w:rsidP="001A799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E13E13" w:rsidRPr="00E13E13" w:rsidRDefault="001A7998" w:rsidP="00FC46CE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FC46CE">
              <w:rPr>
                <w:sz w:val="24"/>
                <w:szCs w:val="24"/>
                <w:lang w:eastAsia="ru-RU"/>
              </w:rPr>
              <w:t>Краснопартизанского</w:t>
            </w:r>
            <w:proofErr w:type="spellEnd"/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39" w:rsidRPr="00BF2D39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  <w:r w:rsidR="00493B09">
              <w:rPr>
                <w:b/>
                <w:sz w:val="24"/>
                <w:szCs w:val="24"/>
                <w:lang w:eastAsia="ru-RU"/>
              </w:rPr>
              <w:t>.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 w:rsidR="00CF3290"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0" w:rsidRPr="00BF2D39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  <w:r w:rsidR="00493B09">
              <w:rPr>
                <w:b/>
                <w:sz w:val="24"/>
                <w:szCs w:val="24"/>
                <w:lang w:eastAsia="ru-RU"/>
              </w:rPr>
              <w:t>.</w:t>
            </w:r>
          </w:p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мере появления оснований, </w:t>
            </w:r>
            <w:proofErr w:type="gram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предусмотрен</w:t>
            </w:r>
            <w:r w:rsidR="00A03DA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proofErr w:type="spellEnd"/>
            <w:proofErr w:type="gramEnd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3" w:rsidRPr="00BF2D39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493B09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Default="00146CEF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493B09"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  <w:p w:rsidR="00C357CA" w:rsidRPr="00A551D9" w:rsidRDefault="00C357CA" w:rsidP="00C357C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357CA" w:rsidRPr="00A551D9" w:rsidRDefault="00C357CA" w:rsidP="00C357C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содержащий результаты обобщения правоприменительной практики по </w:t>
            </w:r>
            <w:r w:rsidR="00734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357CA" w:rsidRPr="008B1704" w:rsidRDefault="00C357CA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961E3B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 w:rsidR="00AE39D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3B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8B1704" w:rsidRDefault="008B1704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  <w:r w:rsidR="00493B09"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C357CA" w:rsidRDefault="00C357CA" w:rsidP="00C357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098"/>
        <w:gridCol w:w="1847"/>
      </w:tblGrid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06791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 xml:space="preserve">100%, от числа 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194212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194212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9F4D19" w:rsidRPr="00E13E13" w:rsidRDefault="009F4D19" w:rsidP="00E13E13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445BEC">
      <w:headerReference w:type="default" r:id="rId10"/>
      <w:pgSz w:w="11906" w:h="16838"/>
      <w:pgMar w:top="284" w:right="707" w:bottom="851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A6" w:rsidRDefault="00B772A6" w:rsidP="00DC690C">
      <w:r>
        <w:separator/>
      </w:r>
    </w:p>
  </w:endnote>
  <w:endnote w:type="continuationSeparator" w:id="0">
    <w:p w:rsidR="00B772A6" w:rsidRDefault="00B772A6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A6" w:rsidRDefault="00B772A6" w:rsidP="00DC690C">
      <w:r>
        <w:separator/>
      </w:r>
    </w:p>
  </w:footnote>
  <w:footnote w:type="continuationSeparator" w:id="0">
    <w:p w:rsidR="00B772A6" w:rsidRDefault="00B772A6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01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1B7">
          <w:rPr>
            <w:noProof/>
          </w:rPr>
          <w:t>5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24065"/>
    <w:rsid w:val="00067919"/>
    <w:rsid w:val="00077EDC"/>
    <w:rsid w:val="000969EE"/>
    <w:rsid w:val="000C3BA3"/>
    <w:rsid w:val="000C6FC5"/>
    <w:rsid w:val="000F6967"/>
    <w:rsid w:val="00100633"/>
    <w:rsid w:val="0011636D"/>
    <w:rsid w:val="001336AF"/>
    <w:rsid w:val="00146CEF"/>
    <w:rsid w:val="00166008"/>
    <w:rsid w:val="00172713"/>
    <w:rsid w:val="0017630B"/>
    <w:rsid w:val="00194212"/>
    <w:rsid w:val="001A7998"/>
    <w:rsid w:val="001E764F"/>
    <w:rsid w:val="001F7B1C"/>
    <w:rsid w:val="00205B4B"/>
    <w:rsid w:val="00221771"/>
    <w:rsid w:val="0023705A"/>
    <w:rsid w:val="00242F9D"/>
    <w:rsid w:val="00254E75"/>
    <w:rsid w:val="00267632"/>
    <w:rsid w:val="00275CE6"/>
    <w:rsid w:val="002974C3"/>
    <w:rsid w:val="002A0F88"/>
    <w:rsid w:val="002C13B8"/>
    <w:rsid w:val="002D1BA9"/>
    <w:rsid w:val="002E6468"/>
    <w:rsid w:val="00300975"/>
    <w:rsid w:val="00316F09"/>
    <w:rsid w:val="0032522C"/>
    <w:rsid w:val="003312DC"/>
    <w:rsid w:val="00362D3C"/>
    <w:rsid w:val="003A4F82"/>
    <w:rsid w:val="003B7AA9"/>
    <w:rsid w:val="003C13FA"/>
    <w:rsid w:val="003D6573"/>
    <w:rsid w:val="003E0315"/>
    <w:rsid w:val="003E6E75"/>
    <w:rsid w:val="00411813"/>
    <w:rsid w:val="00445BEC"/>
    <w:rsid w:val="0047082F"/>
    <w:rsid w:val="00484D44"/>
    <w:rsid w:val="00484DA8"/>
    <w:rsid w:val="00493B09"/>
    <w:rsid w:val="004B60BC"/>
    <w:rsid w:val="004C3F0F"/>
    <w:rsid w:val="005024E3"/>
    <w:rsid w:val="005345E8"/>
    <w:rsid w:val="005761B7"/>
    <w:rsid w:val="00590A95"/>
    <w:rsid w:val="00590CF8"/>
    <w:rsid w:val="00591959"/>
    <w:rsid w:val="005A5573"/>
    <w:rsid w:val="005A7AE7"/>
    <w:rsid w:val="005C027A"/>
    <w:rsid w:val="005C1CBB"/>
    <w:rsid w:val="005C62B9"/>
    <w:rsid w:val="005F2C7B"/>
    <w:rsid w:val="00626CB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D292F"/>
    <w:rsid w:val="006D5752"/>
    <w:rsid w:val="007155DD"/>
    <w:rsid w:val="007343BD"/>
    <w:rsid w:val="00735795"/>
    <w:rsid w:val="00744275"/>
    <w:rsid w:val="00751735"/>
    <w:rsid w:val="00794FCC"/>
    <w:rsid w:val="007A430F"/>
    <w:rsid w:val="007B3CDB"/>
    <w:rsid w:val="007D244B"/>
    <w:rsid w:val="007D7E5B"/>
    <w:rsid w:val="007E318A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6587"/>
    <w:rsid w:val="0088754F"/>
    <w:rsid w:val="00892D92"/>
    <w:rsid w:val="008A145C"/>
    <w:rsid w:val="008A39DB"/>
    <w:rsid w:val="008B1704"/>
    <w:rsid w:val="008B1F60"/>
    <w:rsid w:val="008B6FDC"/>
    <w:rsid w:val="008C30C2"/>
    <w:rsid w:val="008C5CC8"/>
    <w:rsid w:val="00901251"/>
    <w:rsid w:val="00914F99"/>
    <w:rsid w:val="00920455"/>
    <w:rsid w:val="00933D93"/>
    <w:rsid w:val="009552D4"/>
    <w:rsid w:val="00961E3B"/>
    <w:rsid w:val="009867B9"/>
    <w:rsid w:val="009C3359"/>
    <w:rsid w:val="009F4D19"/>
    <w:rsid w:val="009F5B28"/>
    <w:rsid w:val="009F7239"/>
    <w:rsid w:val="009F7D3C"/>
    <w:rsid w:val="00A02C76"/>
    <w:rsid w:val="00A02E1D"/>
    <w:rsid w:val="00A03DAC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736A"/>
    <w:rsid w:val="00AB799C"/>
    <w:rsid w:val="00AE39DC"/>
    <w:rsid w:val="00AF1AF9"/>
    <w:rsid w:val="00AF7068"/>
    <w:rsid w:val="00B03B8C"/>
    <w:rsid w:val="00B16A03"/>
    <w:rsid w:val="00B36F3C"/>
    <w:rsid w:val="00B562CD"/>
    <w:rsid w:val="00B66FCA"/>
    <w:rsid w:val="00B67B55"/>
    <w:rsid w:val="00B7393A"/>
    <w:rsid w:val="00B772A6"/>
    <w:rsid w:val="00B774B9"/>
    <w:rsid w:val="00B92A59"/>
    <w:rsid w:val="00BB6D08"/>
    <w:rsid w:val="00BC387B"/>
    <w:rsid w:val="00BF2D39"/>
    <w:rsid w:val="00C019D0"/>
    <w:rsid w:val="00C109DC"/>
    <w:rsid w:val="00C17215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F3290"/>
    <w:rsid w:val="00CF3D82"/>
    <w:rsid w:val="00D0441E"/>
    <w:rsid w:val="00D32F02"/>
    <w:rsid w:val="00D42414"/>
    <w:rsid w:val="00D46483"/>
    <w:rsid w:val="00DC690C"/>
    <w:rsid w:val="00DD254C"/>
    <w:rsid w:val="00E02B7B"/>
    <w:rsid w:val="00E0568A"/>
    <w:rsid w:val="00E13E13"/>
    <w:rsid w:val="00E33DF6"/>
    <w:rsid w:val="00E37AA5"/>
    <w:rsid w:val="00E659DC"/>
    <w:rsid w:val="00E71673"/>
    <w:rsid w:val="00E902BA"/>
    <w:rsid w:val="00EA38EA"/>
    <w:rsid w:val="00EE541E"/>
    <w:rsid w:val="00F14853"/>
    <w:rsid w:val="00F16171"/>
    <w:rsid w:val="00F26C67"/>
    <w:rsid w:val="00F32FBA"/>
    <w:rsid w:val="00F33562"/>
    <w:rsid w:val="00F35738"/>
    <w:rsid w:val="00F56943"/>
    <w:rsid w:val="00F73B5C"/>
    <w:rsid w:val="00F779A9"/>
    <w:rsid w:val="00F867BB"/>
    <w:rsid w:val="00FA4CB7"/>
    <w:rsid w:val="00FA69F7"/>
    <w:rsid w:val="00FC46CE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943F-87E1-4224-A94A-63CFC8B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2019-12-19T05:09:00Z</cp:lastPrinted>
  <dcterms:created xsi:type="dcterms:W3CDTF">2022-03-01T07:21:00Z</dcterms:created>
  <dcterms:modified xsi:type="dcterms:W3CDTF">2022-03-01T07:21:00Z</dcterms:modified>
</cp:coreProperties>
</file>