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1582" w:rsidRDefault="00D71582" w:rsidP="00D71582">
      <w:pPr>
        <w:widowControl w:val="0"/>
        <w:jc w:val="center"/>
      </w:pPr>
      <w:bookmarkStart w:id="0" w:name="_GoBack"/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71582" w:rsidRDefault="00D71582" w:rsidP="00D71582">
      <w:pPr>
        <w:widowControl w:val="0"/>
        <w:jc w:val="center"/>
        <w:rPr>
          <w:bCs/>
          <w:snapToGrid w:val="0"/>
          <w:sz w:val="22"/>
        </w:rPr>
      </w:pPr>
    </w:p>
    <w:p w:rsidR="00D71582" w:rsidRDefault="00D71582" w:rsidP="00D7158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D71582" w:rsidRDefault="00D71582" w:rsidP="00D7158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D71582" w:rsidRDefault="00D71582" w:rsidP="00D71582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D71582" w:rsidRDefault="00D71582" w:rsidP="00D71582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D71582" w:rsidRDefault="00D71582" w:rsidP="00D71582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D71582" w:rsidRDefault="005F36AC" w:rsidP="00D71582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20</w:t>
      </w:r>
      <w:r w:rsidR="00D71582">
        <w:rPr>
          <w:rFonts w:ascii="Times New Roman CYR" w:hAnsi="Times New Roman CYR" w:cs="Times New Roman CYR"/>
          <w:sz w:val="28"/>
          <w:szCs w:val="28"/>
        </w:rPr>
        <w:t>.02.2025                                           № 3</w:t>
      </w:r>
      <w:r>
        <w:rPr>
          <w:rFonts w:ascii="Times New Roman CYR" w:hAnsi="Times New Roman CYR" w:cs="Times New Roman CYR"/>
          <w:sz w:val="28"/>
          <w:szCs w:val="28"/>
        </w:rPr>
        <w:t>7</w:t>
      </w:r>
      <w:r w:rsidR="00D71582">
        <w:rPr>
          <w:rFonts w:ascii="Times New Roman CYR" w:hAnsi="Times New Roman CYR" w:cs="Times New Roman CYR"/>
          <w:sz w:val="28"/>
          <w:szCs w:val="28"/>
        </w:rPr>
        <w:t xml:space="preserve">                     п. </w:t>
      </w:r>
      <w:proofErr w:type="spellStart"/>
      <w:r w:rsidR="00D71582">
        <w:rPr>
          <w:rFonts w:ascii="Times New Roman CYR" w:hAnsi="Times New Roman CYR" w:cs="Times New Roman CYR"/>
          <w:sz w:val="28"/>
          <w:szCs w:val="28"/>
        </w:rPr>
        <w:t>Краснопартизанский</w:t>
      </w:r>
      <w:proofErr w:type="spellEnd"/>
    </w:p>
    <w:p w:rsidR="00D71582" w:rsidRDefault="00D71582" w:rsidP="00D71582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D71582" w:rsidRDefault="00D71582" w:rsidP="00D7158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</w:p>
    <w:p w:rsidR="00D71582" w:rsidRDefault="00D71582" w:rsidP="00D7158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адресного реестра на территории </w:t>
      </w:r>
    </w:p>
    <w:p w:rsidR="00D71582" w:rsidRDefault="00D71582" w:rsidP="00D71582">
      <w:pPr>
        <w:rPr>
          <w:b/>
          <w:sz w:val="28"/>
          <w:szCs w:val="28"/>
        </w:rPr>
      </w:pPr>
      <w:r>
        <w:rPr>
          <w:b/>
          <w:sz w:val="28"/>
          <w:szCs w:val="28"/>
        </w:rPr>
        <w:t>Краснопартизанского сельского поселения</w:t>
      </w:r>
    </w:p>
    <w:p w:rsidR="00D71582" w:rsidRDefault="00D71582" w:rsidP="00D71582">
      <w:pPr>
        <w:rPr>
          <w:b/>
          <w:sz w:val="28"/>
          <w:szCs w:val="28"/>
        </w:rPr>
      </w:pPr>
    </w:p>
    <w:p w:rsidR="00D71582" w:rsidRDefault="00D71582" w:rsidP="00D7158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>
        <w:rPr>
          <w:sz w:val="28"/>
          <w:szCs w:val="28"/>
        </w:rPr>
        <w:t>адресообразующих</w:t>
      </w:r>
      <w:proofErr w:type="spellEnd"/>
      <w:r>
        <w:rPr>
          <w:sz w:val="28"/>
          <w:szCs w:val="28"/>
        </w:rPr>
        <w:t xml:space="preserve"> элементов»,          </w:t>
      </w:r>
    </w:p>
    <w:p w:rsidR="00D71582" w:rsidRDefault="00D71582" w:rsidP="00D7158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D71582" w:rsidRDefault="00D71582" w:rsidP="00D71582">
      <w:pPr>
        <w:autoSpaceDE w:val="0"/>
        <w:autoSpaceDN w:val="0"/>
        <w:adjustRightInd w:val="0"/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ПОСТАНОВЛЯЮ:</w:t>
      </w:r>
    </w:p>
    <w:p w:rsidR="00D71582" w:rsidRDefault="00D71582" w:rsidP="00D71582">
      <w:pPr>
        <w:autoSpaceDE w:val="0"/>
        <w:autoSpaceDN w:val="0"/>
        <w:adjustRightInd w:val="0"/>
        <w:jc w:val="center"/>
        <w:rPr>
          <w:b/>
          <w:bCs/>
          <w:sz w:val="28"/>
        </w:rPr>
      </w:pPr>
    </w:p>
    <w:p w:rsidR="00D71582" w:rsidRDefault="00D71582" w:rsidP="00D71582">
      <w:pPr>
        <w:pStyle w:val="a4"/>
        <w:numPr>
          <w:ilvl w:val="0"/>
          <w:numId w:val="1"/>
        </w:numPr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Присвоить элементу планировочной структуры следующее наименование:</w:t>
      </w:r>
    </w:p>
    <w:p w:rsidR="00D71582" w:rsidRDefault="00D71582" w:rsidP="00D71582">
      <w:pPr>
        <w:pStyle w:val="a4"/>
        <w:ind w:left="0"/>
        <w:jc w:val="both"/>
        <w:rPr>
          <w:sz w:val="28"/>
          <w:szCs w:val="28"/>
        </w:rPr>
      </w:pPr>
    </w:p>
    <w:p w:rsidR="00D71582" w:rsidRDefault="00D71582" w:rsidP="00D7158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Наименование: </w:t>
      </w:r>
      <w:r w:rsidR="00F204C6">
        <w:rPr>
          <w:sz w:val="28"/>
          <w:szCs w:val="28"/>
        </w:rPr>
        <w:t>Гаражная</w:t>
      </w:r>
    </w:p>
    <w:p w:rsidR="00D71582" w:rsidRDefault="00D71582" w:rsidP="00D7158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Тип: территория </w:t>
      </w:r>
    </w:p>
    <w:p w:rsidR="00D71582" w:rsidRDefault="00D71582" w:rsidP="00D7158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Территориальное расположение: Российская Федерация, Ростовская область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территория </w:t>
      </w:r>
      <w:r w:rsidR="00F204C6">
        <w:rPr>
          <w:sz w:val="28"/>
          <w:szCs w:val="28"/>
        </w:rPr>
        <w:t>Гаражная</w:t>
      </w:r>
      <w:r>
        <w:rPr>
          <w:sz w:val="28"/>
          <w:szCs w:val="28"/>
        </w:rPr>
        <w:t>.</w:t>
      </w:r>
    </w:p>
    <w:p w:rsidR="00D71582" w:rsidRDefault="00D71582" w:rsidP="00D71582">
      <w:pPr>
        <w:pStyle w:val="a4"/>
        <w:ind w:left="426"/>
        <w:jc w:val="both"/>
        <w:rPr>
          <w:sz w:val="28"/>
        </w:rPr>
      </w:pPr>
    </w:p>
    <w:p w:rsidR="00D71582" w:rsidRDefault="00D71582" w:rsidP="00FF1BB3">
      <w:pPr>
        <w:autoSpaceDE w:val="0"/>
        <w:autoSpaceDN w:val="0"/>
        <w:adjustRightInd w:val="0"/>
        <w:jc w:val="both"/>
        <w:rPr>
          <w:b/>
          <w:sz w:val="28"/>
        </w:rPr>
      </w:pPr>
      <w:r>
        <w:rPr>
          <w:sz w:val="28"/>
        </w:rPr>
        <w:t>2.</w:t>
      </w:r>
      <w:r>
        <w:rPr>
          <w:b/>
          <w:sz w:val="28"/>
        </w:rPr>
        <w:t xml:space="preserve"> </w:t>
      </w:r>
      <w:r>
        <w:rPr>
          <w:sz w:val="28"/>
        </w:rPr>
        <w:t xml:space="preserve">Изменить адрес </w:t>
      </w:r>
      <w:r w:rsidR="00FF1BB3">
        <w:rPr>
          <w:sz w:val="28"/>
        </w:rPr>
        <w:t>нежилому зданию «Склад запчастей»</w:t>
      </w:r>
      <w:r>
        <w:rPr>
          <w:color w:val="000000" w:themeColor="text1"/>
          <w:sz w:val="28"/>
        </w:rPr>
        <w:t xml:space="preserve"> с кадастровым номером </w:t>
      </w:r>
      <w:r w:rsidR="00FF1BB3">
        <w:rPr>
          <w:rFonts w:eastAsia="TimesNewRomanPSMT"/>
          <w:sz w:val="28"/>
          <w:szCs w:val="20"/>
          <w:lang w:eastAsia="en-US"/>
        </w:rPr>
        <w:t>61:32:0600007:7605</w:t>
      </w:r>
      <w:r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>
        <w:rPr>
          <w:color w:val="000000" w:themeColor="text1"/>
          <w:sz w:val="28"/>
          <w:shd w:val="clear" w:color="auto" w:fill="FFFFFF" w:themeFill="background1"/>
        </w:rPr>
        <w:t xml:space="preserve">площадью </w:t>
      </w:r>
      <w:r w:rsidR="00FF1BB3">
        <w:rPr>
          <w:color w:val="000000" w:themeColor="text1"/>
          <w:sz w:val="28"/>
          <w:shd w:val="clear" w:color="auto" w:fill="FFFFFF" w:themeFill="background1"/>
        </w:rPr>
        <w:t>2</w:t>
      </w:r>
      <w:r>
        <w:rPr>
          <w:color w:val="000000" w:themeColor="text1"/>
          <w:sz w:val="28"/>
          <w:shd w:val="clear" w:color="auto" w:fill="FFFFFF" w:themeFill="background1"/>
        </w:rPr>
        <w:t>4</w:t>
      </w:r>
      <w:r w:rsidR="00FF1BB3">
        <w:rPr>
          <w:color w:val="000000" w:themeColor="text1"/>
          <w:sz w:val="28"/>
          <w:shd w:val="clear" w:color="auto" w:fill="FFFFFF" w:themeFill="background1"/>
        </w:rPr>
        <w:t>9,2</w:t>
      </w:r>
      <w:r>
        <w:rPr>
          <w:color w:val="000000" w:themeColor="text1"/>
          <w:sz w:val="28"/>
          <w:shd w:val="clear" w:color="auto" w:fill="FFFFFF" w:themeFill="background1"/>
        </w:rPr>
        <w:t xml:space="preserve"> кв. м,</w:t>
      </w:r>
      <w:r>
        <w:rPr>
          <w:color w:val="000000" w:themeColor="text1"/>
          <w:sz w:val="28"/>
        </w:rPr>
        <w:t xml:space="preserve"> </w:t>
      </w:r>
      <w:r>
        <w:rPr>
          <w:b/>
          <w:i/>
          <w:sz w:val="28"/>
          <w:u w:val="single"/>
        </w:rPr>
        <w:t>c адреса</w:t>
      </w:r>
      <w:r>
        <w:rPr>
          <w:sz w:val="28"/>
          <w:u w:val="single"/>
        </w:rPr>
        <w:t xml:space="preserve"> </w:t>
      </w:r>
      <w:r>
        <w:rPr>
          <w:sz w:val="28"/>
        </w:rPr>
        <w:t>(</w:t>
      </w:r>
      <w:r>
        <w:rPr>
          <w:color w:val="000000" w:themeColor="text1"/>
          <w:sz w:val="28"/>
        </w:rPr>
        <w:t>местоположение)</w:t>
      </w:r>
      <w:r>
        <w:rPr>
          <w:color w:val="000000" w:themeColor="text1"/>
          <w:sz w:val="28"/>
          <w:shd w:val="clear" w:color="auto" w:fill="FFFFFF" w:themeFill="background1"/>
        </w:rPr>
        <w:t xml:space="preserve">: </w:t>
      </w:r>
      <w:r w:rsidR="00FF1BB3" w:rsidRPr="00FF1BB3">
        <w:rPr>
          <w:rFonts w:eastAsia="TimesNewRomanPSMT"/>
          <w:sz w:val="28"/>
          <w:szCs w:val="28"/>
          <w:lang w:eastAsia="en-US"/>
        </w:rPr>
        <w:t xml:space="preserve">Ростовская обл., р-н </w:t>
      </w:r>
      <w:proofErr w:type="spellStart"/>
      <w:r w:rsidR="00FF1BB3" w:rsidRPr="00FF1BB3"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 w:rsidR="00FF1BB3" w:rsidRPr="00FF1BB3">
        <w:rPr>
          <w:rFonts w:eastAsia="TimesNewRomanPSMT"/>
          <w:sz w:val="28"/>
          <w:szCs w:val="28"/>
          <w:lang w:eastAsia="en-US"/>
        </w:rPr>
        <w:t>, Краснопартизанское сельское поселение, примерно в 0,3 км на запад</w:t>
      </w:r>
      <w:r w:rsidRPr="00FF1BB3">
        <w:rPr>
          <w:rFonts w:eastAsia="TimesNewRomanPSMT"/>
          <w:sz w:val="40"/>
          <w:szCs w:val="28"/>
          <w:lang w:eastAsia="en-US"/>
        </w:rPr>
        <w:t xml:space="preserve"> </w:t>
      </w:r>
      <w:proofErr w:type="gramStart"/>
      <w:r>
        <w:rPr>
          <w:rFonts w:eastAsia="TimesNewRomanPSMT"/>
          <w:sz w:val="28"/>
          <w:szCs w:val="28"/>
          <w:lang w:eastAsia="en-US"/>
        </w:rPr>
        <w:t xml:space="preserve">от </w:t>
      </w:r>
      <w:r>
        <w:rPr>
          <w:sz w:val="28"/>
          <w:szCs w:val="28"/>
          <w:shd w:val="clear" w:color="auto" w:fill="FFFFFF" w:themeFill="background1"/>
        </w:rPr>
        <w:t xml:space="preserve"> п.</w:t>
      </w:r>
      <w:proofErr w:type="gramEnd"/>
      <w:r>
        <w:rPr>
          <w:sz w:val="28"/>
          <w:szCs w:val="28"/>
          <w:shd w:val="clear" w:color="auto" w:fill="FFFFFF" w:themeFill="background1"/>
        </w:rPr>
        <w:t xml:space="preserve"> </w:t>
      </w:r>
      <w:proofErr w:type="spellStart"/>
      <w:r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>
        <w:rPr>
          <w:sz w:val="28"/>
          <w:shd w:val="clear" w:color="auto" w:fill="FFFFFF" w:themeFill="background1"/>
        </w:rPr>
        <w:t xml:space="preserve">   </w:t>
      </w:r>
      <w:r>
        <w:rPr>
          <w:b/>
          <w:sz w:val="28"/>
          <w:u w:val="single"/>
        </w:rPr>
        <w:t>на адрес</w:t>
      </w:r>
      <w:r>
        <w:rPr>
          <w:b/>
          <w:sz w:val="28"/>
        </w:rPr>
        <w:t>:</w:t>
      </w:r>
      <w:r>
        <w:rPr>
          <w:sz w:val="28"/>
        </w:rPr>
        <w:t xml:space="preserve"> </w:t>
      </w:r>
      <w:r>
        <w:rPr>
          <w:b/>
          <w:sz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</w:rPr>
        <w:t>Ремонтненский</w:t>
      </w:r>
      <w:proofErr w:type="spellEnd"/>
      <w:r>
        <w:rPr>
          <w:b/>
          <w:sz w:val="28"/>
        </w:rPr>
        <w:t xml:space="preserve">, сельское поселение Краснопартизанское, поселок </w:t>
      </w:r>
      <w:proofErr w:type="spellStart"/>
      <w:r>
        <w:rPr>
          <w:b/>
          <w:sz w:val="28"/>
        </w:rPr>
        <w:t>Краснопартизанский</w:t>
      </w:r>
      <w:proofErr w:type="spellEnd"/>
      <w:r>
        <w:rPr>
          <w:b/>
          <w:sz w:val="28"/>
        </w:rPr>
        <w:t xml:space="preserve">, территория </w:t>
      </w:r>
      <w:r w:rsidR="00FF1BB3">
        <w:rPr>
          <w:b/>
          <w:sz w:val="28"/>
        </w:rPr>
        <w:t>Гаражная</w:t>
      </w:r>
      <w:r>
        <w:rPr>
          <w:b/>
          <w:sz w:val="28"/>
        </w:rPr>
        <w:t xml:space="preserve">, </w:t>
      </w:r>
      <w:r w:rsidR="00FF1BB3">
        <w:rPr>
          <w:b/>
          <w:sz w:val="28"/>
        </w:rPr>
        <w:t>здание</w:t>
      </w:r>
      <w:r>
        <w:rPr>
          <w:b/>
          <w:sz w:val="28"/>
        </w:rPr>
        <w:t xml:space="preserve"> 1;</w:t>
      </w:r>
    </w:p>
    <w:p w:rsidR="00D71582" w:rsidRDefault="00D71582" w:rsidP="00D71582">
      <w:pPr>
        <w:jc w:val="both"/>
        <w:rPr>
          <w:b/>
          <w:sz w:val="28"/>
        </w:rPr>
      </w:pPr>
    </w:p>
    <w:p w:rsidR="00D71582" w:rsidRDefault="00D71582" w:rsidP="00D71582">
      <w:pPr>
        <w:autoSpaceDE w:val="0"/>
        <w:autoSpaceDN w:val="0"/>
        <w:adjustRightInd w:val="0"/>
        <w:jc w:val="both"/>
        <w:rPr>
          <w:b/>
          <w:sz w:val="28"/>
        </w:rPr>
      </w:pPr>
    </w:p>
    <w:p w:rsidR="00D71582" w:rsidRDefault="00D71582" w:rsidP="00D71582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  <w:lang w:eastAsia="en-US"/>
        </w:rPr>
      </w:pPr>
      <w:r>
        <w:rPr>
          <w:sz w:val="28"/>
        </w:rPr>
        <w:t>- Изменить адрес нежилому</w:t>
      </w:r>
      <w:r>
        <w:rPr>
          <w:color w:val="000000" w:themeColor="text1"/>
          <w:sz w:val="28"/>
        </w:rPr>
        <w:t xml:space="preserve"> зданию </w:t>
      </w:r>
      <w:r w:rsidR="005F36AC">
        <w:rPr>
          <w:color w:val="000000" w:themeColor="text1"/>
          <w:sz w:val="28"/>
        </w:rPr>
        <w:t>«Столярный цех»</w:t>
      </w:r>
      <w:r>
        <w:rPr>
          <w:color w:val="000000" w:themeColor="text1"/>
          <w:sz w:val="28"/>
        </w:rPr>
        <w:t xml:space="preserve"> с кадастровым номером </w:t>
      </w:r>
      <w:r>
        <w:rPr>
          <w:rFonts w:eastAsia="TimesNewRomanPSMT"/>
          <w:sz w:val="28"/>
          <w:szCs w:val="20"/>
          <w:lang w:eastAsia="en-US"/>
        </w:rPr>
        <w:t>61:32:0600007:76</w:t>
      </w:r>
      <w:r w:rsidR="00FF1BB3">
        <w:rPr>
          <w:rFonts w:eastAsia="TimesNewRomanPSMT"/>
          <w:sz w:val="28"/>
          <w:szCs w:val="20"/>
          <w:lang w:eastAsia="en-US"/>
        </w:rPr>
        <w:t>04</w:t>
      </w:r>
      <w:r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 w:rsidR="005F36AC">
        <w:rPr>
          <w:color w:val="000000" w:themeColor="text1"/>
          <w:sz w:val="28"/>
          <w:shd w:val="clear" w:color="auto" w:fill="FFFFFF" w:themeFill="background1"/>
        </w:rPr>
        <w:t>площадью 2</w:t>
      </w:r>
      <w:r>
        <w:rPr>
          <w:color w:val="000000" w:themeColor="text1"/>
          <w:sz w:val="28"/>
          <w:shd w:val="clear" w:color="auto" w:fill="FFFFFF" w:themeFill="background1"/>
        </w:rPr>
        <w:t>4</w:t>
      </w:r>
      <w:r w:rsidR="005F36AC">
        <w:rPr>
          <w:color w:val="000000" w:themeColor="text1"/>
          <w:sz w:val="28"/>
          <w:shd w:val="clear" w:color="auto" w:fill="FFFFFF" w:themeFill="background1"/>
        </w:rPr>
        <w:t>1,1</w:t>
      </w:r>
      <w:r>
        <w:rPr>
          <w:color w:val="000000" w:themeColor="text1"/>
          <w:sz w:val="28"/>
          <w:shd w:val="clear" w:color="auto" w:fill="FFFFFF" w:themeFill="background1"/>
        </w:rPr>
        <w:t xml:space="preserve"> кв. м,</w:t>
      </w:r>
      <w:r>
        <w:rPr>
          <w:color w:val="000000" w:themeColor="text1"/>
          <w:sz w:val="28"/>
        </w:rPr>
        <w:t xml:space="preserve"> </w:t>
      </w:r>
      <w:r>
        <w:rPr>
          <w:b/>
          <w:i/>
          <w:sz w:val="28"/>
          <w:u w:val="single"/>
        </w:rPr>
        <w:t>c адреса</w:t>
      </w:r>
      <w:r>
        <w:rPr>
          <w:sz w:val="28"/>
          <w:u w:val="single"/>
        </w:rPr>
        <w:t xml:space="preserve"> </w:t>
      </w:r>
      <w:r>
        <w:rPr>
          <w:sz w:val="28"/>
        </w:rPr>
        <w:t>(</w:t>
      </w:r>
      <w:r>
        <w:rPr>
          <w:color w:val="000000" w:themeColor="text1"/>
          <w:sz w:val="28"/>
        </w:rPr>
        <w:t>местоположение)</w:t>
      </w:r>
      <w:r>
        <w:rPr>
          <w:color w:val="000000" w:themeColor="text1"/>
          <w:sz w:val="28"/>
          <w:shd w:val="clear" w:color="auto" w:fill="FFFFFF" w:themeFill="background1"/>
        </w:rPr>
        <w:t xml:space="preserve">: </w:t>
      </w:r>
      <w:r>
        <w:rPr>
          <w:rFonts w:eastAsia="TimesNewRomanPSMT"/>
          <w:sz w:val="28"/>
          <w:szCs w:val="28"/>
          <w:lang w:eastAsia="en-US"/>
        </w:rPr>
        <w:t xml:space="preserve">Ростовская </w:t>
      </w:r>
      <w:proofErr w:type="spellStart"/>
      <w:r>
        <w:rPr>
          <w:rFonts w:eastAsia="TimesNewRomanPSMT"/>
          <w:sz w:val="28"/>
          <w:szCs w:val="28"/>
          <w:lang w:eastAsia="en-US"/>
        </w:rPr>
        <w:t>обл</w:t>
      </w:r>
      <w:proofErr w:type="spellEnd"/>
      <w:r>
        <w:rPr>
          <w:rFonts w:eastAsia="TimesNewRomanPSMT"/>
          <w:sz w:val="28"/>
          <w:szCs w:val="28"/>
          <w:lang w:eastAsia="en-US"/>
        </w:rPr>
        <w:t xml:space="preserve">, р-н </w:t>
      </w:r>
      <w:proofErr w:type="spellStart"/>
      <w:r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>
        <w:rPr>
          <w:rFonts w:eastAsia="TimesNewRomanPSMT"/>
          <w:sz w:val="28"/>
          <w:szCs w:val="28"/>
          <w:lang w:eastAsia="en-US"/>
        </w:rPr>
        <w:t>, Краснопартизанское сельское поселение,</w:t>
      </w:r>
    </w:p>
    <w:p w:rsidR="00D71582" w:rsidRDefault="00D71582" w:rsidP="00D71582">
      <w:pPr>
        <w:autoSpaceDE w:val="0"/>
        <w:autoSpaceDN w:val="0"/>
        <w:adjustRightInd w:val="0"/>
        <w:jc w:val="both"/>
        <w:rPr>
          <w:b/>
          <w:sz w:val="28"/>
        </w:rPr>
      </w:pPr>
      <w:r>
        <w:rPr>
          <w:rFonts w:eastAsia="TimesNewRomanPSMT"/>
          <w:sz w:val="28"/>
          <w:szCs w:val="28"/>
          <w:lang w:eastAsia="en-US"/>
        </w:rPr>
        <w:t xml:space="preserve">примерно в </w:t>
      </w:r>
      <w:r w:rsidR="005F36AC">
        <w:rPr>
          <w:rFonts w:eastAsia="TimesNewRomanPSMT"/>
          <w:sz w:val="28"/>
          <w:szCs w:val="28"/>
          <w:lang w:eastAsia="en-US"/>
        </w:rPr>
        <w:t>0,3 к</w:t>
      </w:r>
      <w:r>
        <w:rPr>
          <w:rFonts w:eastAsia="TimesNewRomanPSMT"/>
          <w:sz w:val="28"/>
          <w:szCs w:val="28"/>
          <w:lang w:eastAsia="en-US"/>
        </w:rPr>
        <w:t xml:space="preserve">м по направлению на запад </w:t>
      </w:r>
      <w:proofErr w:type="gramStart"/>
      <w:r>
        <w:rPr>
          <w:rFonts w:eastAsia="TimesNewRomanPSMT"/>
          <w:sz w:val="28"/>
          <w:szCs w:val="28"/>
          <w:lang w:eastAsia="en-US"/>
        </w:rPr>
        <w:t>от</w:t>
      </w:r>
      <w:r>
        <w:rPr>
          <w:rFonts w:ascii="TimesNewRomanPSMT" w:eastAsia="TimesNewRomanPSMT" w:hAnsiTheme="minorHAnsi" w:cs="TimesNewRomanPSMT" w:hint="eastAsia"/>
          <w:sz w:val="20"/>
          <w:szCs w:val="20"/>
          <w:lang w:eastAsia="en-US"/>
        </w:rPr>
        <w:t xml:space="preserve"> </w:t>
      </w:r>
      <w:r>
        <w:rPr>
          <w:sz w:val="28"/>
          <w:szCs w:val="28"/>
          <w:shd w:val="clear" w:color="auto" w:fill="FFFFFF" w:themeFill="background1"/>
        </w:rPr>
        <w:t xml:space="preserve"> п.</w:t>
      </w:r>
      <w:proofErr w:type="gramEnd"/>
      <w:r>
        <w:rPr>
          <w:sz w:val="28"/>
          <w:szCs w:val="28"/>
          <w:shd w:val="clear" w:color="auto" w:fill="FFFFFF" w:themeFill="background1"/>
        </w:rPr>
        <w:t xml:space="preserve"> </w:t>
      </w:r>
      <w:proofErr w:type="spellStart"/>
      <w:r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>
        <w:rPr>
          <w:sz w:val="28"/>
          <w:shd w:val="clear" w:color="auto" w:fill="FFFFFF" w:themeFill="background1"/>
        </w:rPr>
        <w:t xml:space="preserve">   </w:t>
      </w:r>
      <w:r>
        <w:rPr>
          <w:b/>
          <w:sz w:val="28"/>
          <w:u w:val="single"/>
        </w:rPr>
        <w:t>на адрес</w:t>
      </w:r>
      <w:r>
        <w:rPr>
          <w:b/>
          <w:sz w:val="28"/>
        </w:rPr>
        <w:t>:</w:t>
      </w:r>
      <w:r>
        <w:rPr>
          <w:sz w:val="28"/>
        </w:rPr>
        <w:t xml:space="preserve"> </w:t>
      </w:r>
      <w:r>
        <w:rPr>
          <w:b/>
          <w:sz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</w:rPr>
        <w:t>Ремонтненский</w:t>
      </w:r>
      <w:proofErr w:type="spellEnd"/>
      <w:r>
        <w:rPr>
          <w:b/>
          <w:sz w:val="28"/>
        </w:rPr>
        <w:t xml:space="preserve">, сельское поселение Краснопартизанское, поселок </w:t>
      </w:r>
      <w:proofErr w:type="spellStart"/>
      <w:r>
        <w:rPr>
          <w:b/>
          <w:sz w:val="28"/>
        </w:rPr>
        <w:t>Краснопартизанский</w:t>
      </w:r>
      <w:proofErr w:type="spellEnd"/>
      <w:r>
        <w:rPr>
          <w:b/>
          <w:sz w:val="28"/>
        </w:rPr>
        <w:t xml:space="preserve">, территория </w:t>
      </w:r>
      <w:r w:rsidR="005F36AC">
        <w:rPr>
          <w:b/>
          <w:sz w:val="28"/>
        </w:rPr>
        <w:t>Гаражная</w:t>
      </w:r>
      <w:r>
        <w:rPr>
          <w:b/>
          <w:sz w:val="28"/>
        </w:rPr>
        <w:t xml:space="preserve">, здание </w:t>
      </w:r>
      <w:r w:rsidR="005F36AC">
        <w:rPr>
          <w:b/>
          <w:sz w:val="28"/>
        </w:rPr>
        <w:t>2.</w:t>
      </w:r>
    </w:p>
    <w:p w:rsidR="00D71582" w:rsidRDefault="00D71582" w:rsidP="00D71582">
      <w:pPr>
        <w:autoSpaceDE w:val="0"/>
        <w:autoSpaceDN w:val="0"/>
        <w:adjustRightInd w:val="0"/>
        <w:jc w:val="both"/>
        <w:rPr>
          <w:b/>
          <w:sz w:val="28"/>
        </w:rPr>
      </w:pPr>
    </w:p>
    <w:p w:rsidR="00D71582" w:rsidRDefault="00D71582" w:rsidP="00D71582">
      <w:pPr>
        <w:pStyle w:val="a4"/>
        <w:numPr>
          <w:ilvl w:val="0"/>
          <w:numId w:val="2"/>
        </w:numPr>
        <w:autoSpaceDE w:val="0"/>
        <w:autoSpaceDN w:val="0"/>
        <w:adjustRightInd w:val="0"/>
        <w:ind w:left="0" w:firstLine="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Объекты адресации, указанные в пункте 1, 2 </w:t>
      </w:r>
      <w:proofErr w:type="gramStart"/>
      <w:r>
        <w:rPr>
          <w:color w:val="000000" w:themeColor="text1"/>
          <w:sz w:val="28"/>
        </w:rPr>
        <w:t>настоящего  Постановления</w:t>
      </w:r>
      <w:proofErr w:type="gramEnd"/>
      <w:r>
        <w:rPr>
          <w:color w:val="000000" w:themeColor="text1"/>
          <w:sz w:val="28"/>
        </w:rPr>
        <w:t xml:space="preserve"> не входят в состав населенного пункта «посёлок </w:t>
      </w:r>
      <w:proofErr w:type="spellStart"/>
      <w:r>
        <w:rPr>
          <w:color w:val="000000" w:themeColor="text1"/>
          <w:sz w:val="28"/>
        </w:rPr>
        <w:t>Краснопартизанский</w:t>
      </w:r>
      <w:proofErr w:type="spellEnd"/>
      <w:r>
        <w:rPr>
          <w:color w:val="000000" w:themeColor="text1"/>
          <w:sz w:val="28"/>
        </w:rPr>
        <w:t>» и используется исключительно в целях идентификации местоположения объекта адресации.</w:t>
      </w:r>
    </w:p>
    <w:p w:rsidR="00D71582" w:rsidRDefault="00D71582" w:rsidP="00D71582">
      <w:pPr>
        <w:pStyle w:val="a4"/>
        <w:autoSpaceDE w:val="0"/>
        <w:autoSpaceDN w:val="0"/>
        <w:adjustRightInd w:val="0"/>
        <w:ind w:left="0"/>
        <w:jc w:val="both"/>
        <w:rPr>
          <w:color w:val="000000" w:themeColor="text1"/>
          <w:sz w:val="28"/>
        </w:rPr>
      </w:pPr>
    </w:p>
    <w:p w:rsidR="00D71582" w:rsidRDefault="00D71582" w:rsidP="00D71582">
      <w:pPr>
        <w:pStyle w:val="a4"/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Постановление вступает в силу с момента подписания.</w:t>
      </w:r>
    </w:p>
    <w:p w:rsidR="00914999" w:rsidRPr="00914999" w:rsidRDefault="00914999" w:rsidP="00914999">
      <w:pPr>
        <w:pStyle w:val="a4"/>
        <w:rPr>
          <w:sz w:val="28"/>
        </w:rPr>
      </w:pPr>
    </w:p>
    <w:p w:rsidR="00914999" w:rsidRDefault="00914999" w:rsidP="00914999">
      <w:pPr>
        <w:pStyle w:val="a4"/>
        <w:tabs>
          <w:tab w:val="left" w:pos="709"/>
        </w:tabs>
        <w:autoSpaceDE w:val="0"/>
        <w:autoSpaceDN w:val="0"/>
        <w:adjustRightInd w:val="0"/>
        <w:ind w:left="420"/>
        <w:jc w:val="both"/>
        <w:rPr>
          <w:sz w:val="28"/>
        </w:rPr>
      </w:pPr>
    </w:p>
    <w:p w:rsidR="00D71582" w:rsidRPr="00914999" w:rsidRDefault="00D71582" w:rsidP="00914999">
      <w:pPr>
        <w:pStyle w:val="a4"/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 w:rsidRPr="00914999">
        <w:rPr>
          <w:sz w:val="28"/>
        </w:rPr>
        <w:t>Контроль за выполнением настоящего постановления оставляю за собой.</w:t>
      </w:r>
    </w:p>
    <w:p w:rsidR="00914999" w:rsidRPr="00914999" w:rsidRDefault="00914999" w:rsidP="00914999">
      <w:pPr>
        <w:pStyle w:val="a4"/>
        <w:tabs>
          <w:tab w:val="left" w:pos="709"/>
        </w:tabs>
        <w:autoSpaceDE w:val="0"/>
        <w:autoSpaceDN w:val="0"/>
        <w:adjustRightInd w:val="0"/>
        <w:ind w:left="420"/>
        <w:jc w:val="both"/>
        <w:rPr>
          <w:sz w:val="28"/>
        </w:rPr>
      </w:pPr>
    </w:p>
    <w:p w:rsidR="00D71582" w:rsidRDefault="00D71582" w:rsidP="00D71582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</w:rPr>
      </w:pPr>
    </w:p>
    <w:p w:rsidR="00D71582" w:rsidRDefault="00D71582" w:rsidP="00D71582">
      <w:pPr>
        <w:autoSpaceDE w:val="0"/>
        <w:autoSpaceDN w:val="0"/>
        <w:adjustRightInd w:val="0"/>
        <w:jc w:val="both"/>
        <w:rPr>
          <w:sz w:val="28"/>
        </w:rPr>
      </w:pPr>
      <w:proofErr w:type="gramStart"/>
      <w:r>
        <w:rPr>
          <w:sz w:val="28"/>
        </w:rPr>
        <w:t>Глава  Администрации</w:t>
      </w:r>
      <w:proofErr w:type="gramEnd"/>
    </w:p>
    <w:p w:rsidR="00D71582" w:rsidRDefault="00D71582" w:rsidP="00D71582">
      <w:pPr>
        <w:autoSpaceDE w:val="0"/>
        <w:autoSpaceDN w:val="0"/>
        <w:adjustRightInd w:val="0"/>
      </w:pPr>
      <w:r>
        <w:rPr>
          <w:sz w:val="28"/>
        </w:rPr>
        <w:t xml:space="preserve">Краснопартизанского сельского поселения                                 Б.А. Макаренко </w:t>
      </w:r>
    </w:p>
    <w:bookmarkEnd w:id="0"/>
    <w:p w:rsidR="006A2532" w:rsidRDefault="006A2532"/>
    <w:sectPr w:rsidR="006A2532" w:rsidSect="005F36AC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0C1CF0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193FD1"/>
    <w:multiLevelType w:val="hybridMultilevel"/>
    <w:tmpl w:val="6C36B2F6"/>
    <w:lvl w:ilvl="0" w:tplc="26FCED2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1582"/>
    <w:rsid w:val="005F36AC"/>
    <w:rsid w:val="006016C6"/>
    <w:rsid w:val="006A2532"/>
    <w:rsid w:val="00914999"/>
    <w:rsid w:val="00D71582"/>
    <w:rsid w:val="00DB0203"/>
    <w:rsid w:val="00F204C6"/>
    <w:rsid w:val="00FF1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5E2E6D-62BB-40D5-8C67-BF396582E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15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7158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D7158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1499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1499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016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426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2025-02-24T11:44:00Z</cp:lastPrinted>
  <dcterms:created xsi:type="dcterms:W3CDTF">2025-02-24T10:24:00Z</dcterms:created>
  <dcterms:modified xsi:type="dcterms:W3CDTF">2025-03-07T10:47:00Z</dcterms:modified>
</cp:coreProperties>
</file>