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4AE" w:rsidRDefault="006A34AE" w:rsidP="006A34AE">
      <w:pPr>
        <w:pStyle w:val="af0"/>
        <w:jc w:val="center"/>
        <w:rPr>
          <w:sz w:val="26"/>
          <w:szCs w:val="26"/>
        </w:rPr>
      </w:pPr>
      <w:r w:rsidRPr="002D7B15">
        <w:rPr>
          <w:noProof/>
        </w:rPr>
        <w:drawing>
          <wp:inline distT="0" distB="0" distL="0" distR="0" wp14:anchorId="315ABA6A" wp14:editId="00AE45E2">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EB64FE" w:rsidRDefault="006A34AE" w:rsidP="006A34AE">
      <w:pPr>
        <w:jc w:val="center"/>
        <w:rPr>
          <w:b/>
          <w:sz w:val="28"/>
          <w:szCs w:val="28"/>
        </w:rPr>
      </w:pPr>
      <w:r w:rsidRPr="00B3648A">
        <w:rPr>
          <w:b/>
          <w:sz w:val="28"/>
          <w:szCs w:val="28"/>
        </w:rPr>
        <w:t xml:space="preserve">Администрация </w:t>
      </w:r>
    </w:p>
    <w:p w:rsidR="006A34AE" w:rsidRPr="00B3648A" w:rsidRDefault="006A34AE" w:rsidP="006A34AE">
      <w:pPr>
        <w:jc w:val="center"/>
        <w:rPr>
          <w:spacing w:val="20"/>
          <w:sz w:val="28"/>
          <w:szCs w:val="28"/>
        </w:rPr>
      </w:pPr>
      <w:proofErr w:type="spellStart"/>
      <w:r>
        <w:rPr>
          <w:b/>
          <w:sz w:val="28"/>
          <w:szCs w:val="28"/>
        </w:rPr>
        <w:t>К</w:t>
      </w:r>
      <w:r w:rsidR="00EB64FE">
        <w:rPr>
          <w:b/>
          <w:sz w:val="28"/>
          <w:szCs w:val="28"/>
        </w:rPr>
        <w:t>раснопартизанского</w:t>
      </w:r>
      <w:proofErr w:type="spellEnd"/>
      <w:r w:rsidRPr="00B3648A">
        <w:rPr>
          <w:b/>
          <w:sz w:val="28"/>
          <w:szCs w:val="28"/>
        </w:rPr>
        <w:t xml:space="preserve"> сельского поселения</w:t>
      </w:r>
    </w:p>
    <w:p w:rsidR="00EB64FE" w:rsidRDefault="00EB64FE" w:rsidP="006A34AE">
      <w:pPr>
        <w:adjustRightInd w:val="0"/>
        <w:jc w:val="center"/>
        <w:rPr>
          <w:b/>
          <w:sz w:val="28"/>
          <w:szCs w:val="28"/>
        </w:rPr>
      </w:pPr>
    </w:p>
    <w:p w:rsidR="006A34AE" w:rsidRDefault="006A34AE" w:rsidP="006A34AE">
      <w:pPr>
        <w:adjustRightInd w:val="0"/>
        <w:jc w:val="center"/>
        <w:rPr>
          <w:b/>
          <w:sz w:val="28"/>
          <w:szCs w:val="28"/>
        </w:rPr>
      </w:pPr>
      <w:r w:rsidRPr="00B3648A">
        <w:rPr>
          <w:b/>
          <w:sz w:val="28"/>
          <w:szCs w:val="28"/>
        </w:rPr>
        <w:t xml:space="preserve">ПОСТАНОВЛЕНИЕ </w:t>
      </w:r>
    </w:p>
    <w:p w:rsidR="006A34AE" w:rsidRPr="00B3648A" w:rsidRDefault="006A34AE" w:rsidP="006A34AE">
      <w:pPr>
        <w:adjustRightInd w:val="0"/>
        <w:jc w:val="center"/>
        <w:rPr>
          <w:b/>
          <w:sz w:val="28"/>
          <w:szCs w:val="28"/>
        </w:rPr>
      </w:pPr>
    </w:p>
    <w:p w:rsidR="006A34AE" w:rsidRPr="005078EB" w:rsidRDefault="006A34AE" w:rsidP="006A34AE">
      <w:pPr>
        <w:adjustRightInd w:val="0"/>
        <w:rPr>
          <w:b/>
          <w:color w:val="FF0000"/>
        </w:rPr>
      </w:pPr>
      <w:r w:rsidRPr="005078EB">
        <w:rPr>
          <w:b/>
          <w:color w:val="FF0000"/>
        </w:rPr>
        <w:t xml:space="preserve">      </w:t>
      </w:r>
    </w:p>
    <w:p w:rsidR="006A34AE" w:rsidRPr="00FC2643" w:rsidRDefault="00EB64FE" w:rsidP="00EB64FE">
      <w:pPr>
        <w:adjustRightInd w:val="0"/>
      </w:pPr>
      <w:r w:rsidRPr="00EB64FE">
        <w:rPr>
          <w:b/>
          <w:sz w:val="28"/>
        </w:rPr>
        <w:t>11</w:t>
      </w:r>
      <w:r w:rsidR="006A34AE" w:rsidRPr="00EB64FE">
        <w:rPr>
          <w:b/>
          <w:sz w:val="28"/>
        </w:rPr>
        <w:t>.0</w:t>
      </w:r>
      <w:r w:rsidRPr="00EB64FE">
        <w:rPr>
          <w:b/>
          <w:sz w:val="28"/>
        </w:rPr>
        <w:t>9</w:t>
      </w:r>
      <w:r w:rsidR="006A34AE" w:rsidRPr="00EB64FE">
        <w:rPr>
          <w:b/>
          <w:sz w:val="28"/>
        </w:rPr>
        <w:t xml:space="preserve">.2024                                   </w:t>
      </w:r>
      <w:r w:rsidRPr="00EB64FE">
        <w:rPr>
          <w:b/>
          <w:sz w:val="28"/>
        </w:rPr>
        <w:t xml:space="preserve">    </w:t>
      </w:r>
      <w:r w:rsidR="006A34AE" w:rsidRPr="00EB64FE">
        <w:rPr>
          <w:b/>
          <w:sz w:val="28"/>
        </w:rPr>
        <w:t xml:space="preserve">  № </w:t>
      </w:r>
      <w:r w:rsidRPr="00EB64FE">
        <w:rPr>
          <w:b/>
          <w:sz w:val="28"/>
        </w:rPr>
        <w:t>17</w:t>
      </w:r>
      <w:r w:rsidR="006A34AE" w:rsidRPr="00EB64FE">
        <w:rPr>
          <w:b/>
          <w:sz w:val="28"/>
        </w:rPr>
        <w:t xml:space="preserve">8    </w:t>
      </w:r>
      <w:r>
        <w:rPr>
          <w:b/>
          <w:sz w:val="28"/>
        </w:rPr>
        <w:t xml:space="preserve"> </w:t>
      </w:r>
      <w:r w:rsidR="006A34AE" w:rsidRPr="00EB64FE">
        <w:rPr>
          <w:b/>
          <w:sz w:val="28"/>
        </w:rPr>
        <w:t xml:space="preserve">   </w:t>
      </w:r>
      <w:r w:rsidRPr="00EB64FE">
        <w:rPr>
          <w:b/>
          <w:sz w:val="28"/>
        </w:rPr>
        <w:t xml:space="preserve"> </w:t>
      </w:r>
      <w:r w:rsidR="006A34AE" w:rsidRPr="00EB64FE">
        <w:rPr>
          <w:b/>
          <w:sz w:val="28"/>
        </w:rPr>
        <w:t xml:space="preserve">           </w:t>
      </w:r>
      <w:proofErr w:type="spellStart"/>
      <w:r w:rsidRPr="00EB64FE">
        <w:rPr>
          <w:b/>
          <w:sz w:val="28"/>
        </w:rPr>
        <w:t>п.Краснопартизанский</w:t>
      </w:r>
      <w:proofErr w:type="spellEnd"/>
    </w:p>
    <w:p w:rsidR="00E169BC" w:rsidRPr="00B00389" w:rsidRDefault="00E169BC" w:rsidP="00E169BC">
      <w:pPr>
        <w:rPr>
          <w:sz w:val="28"/>
          <w:szCs w:val="28"/>
        </w:rPr>
      </w:pPr>
    </w:p>
    <w:p w:rsidR="009301EA" w:rsidRPr="006A34AE" w:rsidRDefault="009301EA" w:rsidP="009301EA">
      <w:pPr>
        <w:autoSpaceDN w:val="0"/>
        <w:adjustRightInd w:val="0"/>
        <w:jc w:val="both"/>
        <w:rPr>
          <w:b/>
          <w:sz w:val="28"/>
          <w:szCs w:val="28"/>
        </w:rPr>
      </w:pPr>
      <w:r w:rsidRPr="006A34AE">
        <w:rPr>
          <w:b/>
          <w:sz w:val="28"/>
          <w:szCs w:val="28"/>
        </w:rPr>
        <w:t xml:space="preserve">О внесении изменений в </w:t>
      </w:r>
    </w:p>
    <w:p w:rsidR="009301EA" w:rsidRPr="006A34AE" w:rsidRDefault="009301EA" w:rsidP="009301EA">
      <w:pPr>
        <w:autoSpaceDN w:val="0"/>
        <w:adjustRightInd w:val="0"/>
        <w:jc w:val="both"/>
        <w:rPr>
          <w:b/>
          <w:sz w:val="28"/>
          <w:szCs w:val="28"/>
        </w:rPr>
      </w:pPr>
      <w:r w:rsidRPr="006A34AE">
        <w:rPr>
          <w:b/>
          <w:sz w:val="28"/>
          <w:szCs w:val="28"/>
        </w:rPr>
        <w:t xml:space="preserve">постановление Администрации </w:t>
      </w:r>
    </w:p>
    <w:p w:rsidR="006A34AE" w:rsidRDefault="006A34AE" w:rsidP="009301EA">
      <w:pPr>
        <w:autoSpaceDN w:val="0"/>
        <w:adjustRightInd w:val="0"/>
        <w:jc w:val="both"/>
        <w:rPr>
          <w:b/>
          <w:sz w:val="28"/>
          <w:szCs w:val="28"/>
        </w:rPr>
      </w:pPr>
      <w:proofErr w:type="spellStart"/>
      <w:r w:rsidRPr="006A34AE">
        <w:rPr>
          <w:b/>
          <w:sz w:val="28"/>
          <w:szCs w:val="28"/>
        </w:rPr>
        <w:t>К</w:t>
      </w:r>
      <w:r w:rsidR="00EB64FE">
        <w:rPr>
          <w:b/>
          <w:sz w:val="28"/>
          <w:szCs w:val="28"/>
        </w:rPr>
        <w:t>раснопартизанского</w:t>
      </w:r>
      <w:proofErr w:type="spellEnd"/>
      <w:r w:rsidR="009301EA" w:rsidRPr="006A34AE">
        <w:rPr>
          <w:b/>
          <w:sz w:val="28"/>
          <w:szCs w:val="28"/>
        </w:rPr>
        <w:t xml:space="preserve"> сельского</w:t>
      </w:r>
      <w:r>
        <w:rPr>
          <w:b/>
          <w:sz w:val="28"/>
          <w:szCs w:val="28"/>
        </w:rPr>
        <w:t xml:space="preserve"> </w:t>
      </w:r>
      <w:r w:rsidR="009301EA" w:rsidRPr="006A34AE">
        <w:rPr>
          <w:b/>
          <w:sz w:val="28"/>
          <w:szCs w:val="28"/>
        </w:rPr>
        <w:t xml:space="preserve">поселения </w:t>
      </w:r>
    </w:p>
    <w:p w:rsidR="006A34AE" w:rsidRDefault="00EB64FE" w:rsidP="009301EA">
      <w:pPr>
        <w:autoSpaceDN w:val="0"/>
        <w:adjustRightInd w:val="0"/>
        <w:jc w:val="both"/>
        <w:rPr>
          <w:b/>
          <w:sz w:val="28"/>
          <w:szCs w:val="28"/>
        </w:rPr>
      </w:pPr>
      <w:r>
        <w:rPr>
          <w:b/>
          <w:sz w:val="28"/>
          <w:szCs w:val="28"/>
        </w:rPr>
        <w:t>от 12</w:t>
      </w:r>
      <w:r w:rsidR="009301EA" w:rsidRPr="006A34AE">
        <w:rPr>
          <w:b/>
          <w:sz w:val="28"/>
          <w:szCs w:val="28"/>
        </w:rPr>
        <w:t xml:space="preserve">.07.2024 г. № </w:t>
      </w:r>
      <w:r>
        <w:rPr>
          <w:b/>
          <w:sz w:val="28"/>
          <w:szCs w:val="28"/>
        </w:rPr>
        <w:t>124</w:t>
      </w:r>
      <w:r w:rsidR="006A34AE">
        <w:rPr>
          <w:b/>
          <w:sz w:val="28"/>
          <w:szCs w:val="28"/>
        </w:rPr>
        <w:t xml:space="preserve"> </w:t>
      </w:r>
      <w:r w:rsidR="006A34AE" w:rsidRPr="006A34AE">
        <w:rPr>
          <w:b/>
          <w:sz w:val="28"/>
          <w:szCs w:val="28"/>
        </w:rPr>
        <w:t xml:space="preserve">«Об утверждении </w:t>
      </w:r>
    </w:p>
    <w:p w:rsidR="006A34AE" w:rsidRDefault="006A34AE" w:rsidP="009301EA">
      <w:pPr>
        <w:autoSpaceDN w:val="0"/>
        <w:adjustRightInd w:val="0"/>
        <w:jc w:val="both"/>
        <w:rPr>
          <w:b/>
          <w:sz w:val="28"/>
          <w:szCs w:val="28"/>
        </w:rPr>
      </w:pPr>
      <w:r w:rsidRPr="006A34AE">
        <w:rPr>
          <w:b/>
          <w:sz w:val="28"/>
          <w:szCs w:val="28"/>
        </w:rPr>
        <w:t>Порядка ведения реестра</w:t>
      </w:r>
      <w:r>
        <w:rPr>
          <w:b/>
          <w:sz w:val="28"/>
          <w:szCs w:val="28"/>
        </w:rPr>
        <w:t xml:space="preserve"> </w:t>
      </w:r>
      <w:r w:rsidRPr="006A34AE">
        <w:rPr>
          <w:b/>
          <w:sz w:val="28"/>
          <w:szCs w:val="28"/>
        </w:rPr>
        <w:t>муниципального</w:t>
      </w:r>
    </w:p>
    <w:p w:rsidR="006A34AE" w:rsidRDefault="006A34AE" w:rsidP="009301EA">
      <w:pPr>
        <w:autoSpaceDN w:val="0"/>
        <w:adjustRightInd w:val="0"/>
        <w:jc w:val="both"/>
        <w:rPr>
          <w:b/>
          <w:sz w:val="28"/>
          <w:szCs w:val="28"/>
        </w:rPr>
      </w:pPr>
      <w:r w:rsidRPr="006A34AE">
        <w:rPr>
          <w:b/>
          <w:sz w:val="28"/>
          <w:szCs w:val="28"/>
        </w:rPr>
        <w:t>имущества муниципального</w:t>
      </w:r>
      <w:r>
        <w:rPr>
          <w:b/>
          <w:sz w:val="28"/>
          <w:szCs w:val="28"/>
        </w:rPr>
        <w:t xml:space="preserve"> </w:t>
      </w:r>
      <w:r w:rsidRPr="006A34AE">
        <w:rPr>
          <w:b/>
          <w:sz w:val="28"/>
          <w:szCs w:val="28"/>
        </w:rPr>
        <w:t>образования</w:t>
      </w:r>
    </w:p>
    <w:p w:rsidR="006A34AE" w:rsidRPr="006A34AE" w:rsidRDefault="006A34AE" w:rsidP="009301EA">
      <w:pPr>
        <w:autoSpaceDN w:val="0"/>
        <w:adjustRightInd w:val="0"/>
        <w:jc w:val="both"/>
        <w:rPr>
          <w:b/>
          <w:sz w:val="28"/>
          <w:szCs w:val="28"/>
        </w:rPr>
      </w:pPr>
      <w:r w:rsidRPr="006A34AE">
        <w:rPr>
          <w:b/>
          <w:sz w:val="28"/>
          <w:szCs w:val="28"/>
        </w:rPr>
        <w:t>«</w:t>
      </w:r>
      <w:proofErr w:type="spellStart"/>
      <w:r w:rsidRPr="006A34AE">
        <w:rPr>
          <w:b/>
          <w:sz w:val="28"/>
          <w:szCs w:val="28"/>
        </w:rPr>
        <w:t>К</w:t>
      </w:r>
      <w:r w:rsidR="00EB64FE">
        <w:rPr>
          <w:b/>
          <w:sz w:val="28"/>
          <w:szCs w:val="28"/>
        </w:rPr>
        <w:t>раснопартизанского</w:t>
      </w:r>
      <w:proofErr w:type="spellEnd"/>
      <w:r w:rsidRPr="006A34AE">
        <w:rPr>
          <w:b/>
          <w:sz w:val="28"/>
          <w:szCs w:val="28"/>
        </w:rPr>
        <w:t xml:space="preserve"> сельское поселение»</w:t>
      </w:r>
    </w:p>
    <w:p w:rsidR="009301EA" w:rsidRPr="00E95909" w:rsidRDefault="009301EA" w:rsidP="009301EA">
      <w:pPr>
        <w:rPr>
          <w:sz w:val="28"/>
          <w:szCs w:val="28"/>
        </w:rPr>
      </w:pPr>
    </w:p>
    <w:p w:rsidR="00AD21F1" w:rsidRDefault="009301EA" w:rsidP="009301EA">
      <w:pPr>
        <w:jc w:val="both"/>
        <w:rPr>
          <w:sz w:val="28"/>
          <w:szCs w:val="28"/>
        </w:rPr>
      </w:pPr>
      <w:r>
        <w:rPr>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приказом</w:t>
      </w:r>
      <w:r w:rsidR="00AD21F1">
        <w:rPr>
          <w:sz w:val="28"/>
          <w:szCs w:val="28"/>
        </w:rPr>
        <w:t xml:space="preserve"> Министерства финансов Российской Федерации от 10.10.2023 № 163</w:t>
      </w:r>
      <w:r w:rsidR="006A34AE">
        <w:rPr>
          <w:sz w:val="28"/>
          <w:szCs w:val="28"/>
        </w:rPr>
        <w:t>н «</w:t>
      </w:r>
      <w:r w:rsidR="00AD21F1">
        <w:rPr>
          <w:sz w:val="28"/>
          <w:szCs w:val="28"/>
        </w:rPr>
        <w:t>Об утверждении Порядка ведения органами местного самоуправления реестров муниципального имущества»</w:t>
      </w:r>
    </w:p>
    <w:p w:rsidR="009301EA" w:rsidRPr="00E95909" w:rsidRDefault="009301EA" w:rsidP="009301EA">
      <w:pPr>
        <w:jc w:val="both"/>
        <w:rPr>
          <w:sz w:val="28"/>
          <w:szCs w:val="28"/>
        </w:rPr>
      </w:pPr>
      <w:r>
        <w:rPr>
          <w:sz w:val="28"/>
          <w:szCs w:val="28"/>
        </w:rPr>
        <w:t xml:space="preserve"> </w:t>
      </w:r>
      <w:r w:rsidRPr="00E95909">
        <w:rPr>
          <w:sz w:val="28"/>
          <w:szCs w:val="28"/>
        </w:rPr>
        <w:t xml:space="preserve">                                                                                       </w:t>
      </w:r>
    </w:p>
    <w:p w:rsidR="009301EA" w:rsidRPr="00E95909" w:rsidRDefault="009301EA" w:rsidP="009301EA">
      <w:pPr>
        <w:jc w:val="center"/>
        <w:rPr>
          <w:sz w:val="28"/>
          <w:szCs w:val="28"/>
        </w:rPr>
      </w:pPr>
      <w:r w:rsidRPr="00E95909">
        <w:rPr>
          <w:sz w:val="28"/>
          <w:szCs w:val="28"/>
        </w:rPr>
        <w:t>ПОСТАНОВЛЯЮ:</w:t>
      </w:r>
    </w:p>
    <w:p w:rsidR="009301EA" w:rsidRPr="00E95909" w:rsidRDefault="009301EA" w:rsidP="009301EA">
      <w:pPr>
        <w:rPr>
          <w:sz w:val="28"/>
          <w:szCs w:val="28"/>
        </w:rPr>
      </w:pPr>
    </w:p>
    <w:p w:rsidR="009301EA" w:rsidRPr="00D23582" w:rsidRDefault="001406FB" w:rsidP="00EB64FE">
      <w:pPr>
        <w:jc w:val="both"/>
        <w:rPr>
          <w:sz w:val="28"/>
          <w:szCs w:val="28"/>
        </w:rPr>
      </w:pPr>
      <w:r>
        <w:rPr>
          <w:sz w:val="28"/>
          <w:szCs w:val="28"/>
        </w:rPr>
        <w:t xml:space="preserve">     </w:t>
      </w:r>
      <w:r w:rsidR="009301EA" w:rsidRPr="00032A89">
        <w:rPr>
          <w:sz w:val="28"/>
          <w:szCs w:val="28"/>
        </w:rPr>
        <w:t xml:space="preserve">1. Внести в постановление Администрации </w:t>
      </w:r>
      <w:proofErr w:type="spellStart"/>
      <w:r w:rsidR="00EB64FE">
        <w:rPr>
          <w:sz w:val="28"/>
          <w:szCs w:val="28"/>
        </w:rPr>
        <w:t>Краснопартизанского</w:t>
      </w:r>
      <w:proofErr w:type="spellEnd"/>
      <w:r w:rsidR="009301EA">
        <w:rPr>
          <w:sz w:val="28"/>
          <w:szCs w:val="28"/>
        </w:rPr>
        <w:t xml:space="preserve"> сельского поселения </w:t>
      </w:r>
      <w:r w:rsidR="007F33DC">
        <w:rPr>
          <w:sz w:val="28"/>
          <w:szCs w:val="28"/>
        </w:rPr>
        <w:t xml:space="preserve">от </w:t>
      </w:r>
      <w:proofErr w:type="gramStart"/>
      <w:r w:rsidR="00EB64FE">
        <w:rPr>
          <w:sz w:val="28"/>
          <w:szCs w:val="28"/>
        </w:rPr>
        <w:t>12</w:t>
      </w:r>
      <w:r w:rsidR="00AD21F1">
        <w:rPr>
          <w:sz w:val="28"/>
          <w:szCs w:val="28"/>
        </w:rPr>
        <w:t>.07.2024</w:t>
      </w:r>
      <w:r w:rsidR="009301EA">
        <w:rPr>
          <w:sz w:val="28"/>
          <w:szCs w:val="28"/>
        </w:rPr>
        <w:t xml:space="preserve"> </w:t>
      </w:r>
      <w:r w:rsidR="009301EA" w:rsidRPr="00032A89">
        <w:rPr>
          <w:sz w:val="28"/>
          <w:szCs w:val="28"/>
        </w:rPr>
        <w:t xml:space="preserve"> №</w:t>
      </w:r>
      <w:proofErr w:type="gramEnd"/>
      <w:r w:rsidR="009301EA" w:rsidRPr="00032A89">
        <w:rPr>
          <w:sz w:val="28"/>
          <w:szCs w:val="28"/>
        </w:rPr>
        <w:t xml:space="preserve"> </w:t>
      </w:r>
      <w:r w:rsidR="00EB64FE">
        <w:rPr>
          <w:sz w:val="28"/>
          <w:szCs w:val="28"/>
        </w:rPr>
        <w:t>124</w:t>
      </w:r>
      <w:r w:rsidR="009301EA" w:rsidRPr="00032A89">
        <w:rPr>
          <w:sz w:val="28"/>
          <w:szCs w:val="28"/>
        </w:rPr>
        <w:t xml:space="preserve"> «</w:t>
      </w:r>
      <w:r w:rsidR="00AD21F1">
        <w:rPr>
          <w:sz w:val="28"/>
          <w:szCs w:val="28"/>
        </w:rPr>
        <w:t>Об утверждении Порядка ведения  реестра муниципального имущества муниципального образования «</w:t>
      </w:r>
      <w:r w:rsidR="006A34AE">
        <w:rPr>
          <w:sz w:val="28"/>
          <w:szCs w:val="28"/>
        </w:rPr>
        <w:t>К</w:t>
      </w:r>
      <w:r w:rsidR="00EB64FE">
        <w:rPr>
          <w:sz w:val="28"/>
          <w:szCs w:val="28"/>
        </w:rPr>
        <w:t xml:space="preserve">раснопартизанское </w:t>
      </w:r>
      <w:r w:rsidR="00AD21F1">
        <w:rPr>
          <w:sz w:val="28"/>
          <w:szCs w:val="28"/>
        </w:rPr>
        <w:t>сельское поселение»</w:t>
      </w:r>
      <w:r w:rsidR="009301EA" w:rsidRPr="00032A89">
        <w:rPr>
          <w:bCs/>
          <w:sz w:val="28"/>
          <w:szCs w:val="28"/>
        </w:rPr>
        <w:t>» следующие изменения</w:t>
      </w:r>
      <w:r w:rsidR="009301EA" w:rsidRPr="00032A89">
        <w:rPr>
          <w:sz w:val="28"/>
          <w:szCs w:val="28"/>
        </w:rPr>
        <w:t>:</w:t>
      </w:r>
    </w:p>
    <w:p w:rsidR="009301EA" w:rsidRPr="00032A89" w:rsidRDefault="009301EA" w:rsidP="00EB64FE">
      <w:pPr>
        <w:tabs>
          <w:tab w:val="left" w:pos="1080"/>
        </w:tabs>
        <w:autoSpaceDN w:val="0"/>
        <w:adjustRightInd w:val="0"/>
        <w:ind w:firstLine="709"/>
        <w:jc w:val="both"/>
        <w:rPr>
          <w:sz w:val="28"/>
          <w:szCs w:val="28"/>
        </w:rPr>
      </w:pPr>
      <w:r w:rsidRPr="00032A89">
        <w:rPr>
          <w:sz w:val="28"/>
          <w:szCs w:val="28"/>
        </w:rPr>
        <w:t xml:space="preserve">1.1. Приложение к постановлению Администрации </w:t>
      </w:r>
      <w:proofErr w:type="spellStart"/>
      <w:r w:rsidR="00EB64FE">
        <w:rPr>
          <w:sz w:val="28"/>
          <w:szCs w:val="28"/>
        </w:rPr>
        <w:t>Краснопартизанского</w:t>
      </w:r>
      <w:proofErr w:type="spellEnd"/>
      <w:r w:rsidR="00EB64FE">
        <w:rPr>
          <w:sz w:val="28"/>
          <w:szCs w:val="28"/>
        </w:rPr>
        <w:t xml:space="preserve"> </w:t>
      </w:r>
      <w:r w:rsidRPr="00032A89">
        <w:rPr>
          <w:sz w:val="28"/>
          <w:szCs w:val="28"/>
        </w:rPr>
        <w:t xml:space="preserve">сельского поселения от </w:t>
      </w:r>
      <w:r w:rsidR="001406FB">
        <w:rPr>
          <w:sz w:val="28"/>
          <w:szCs w:val="28"/>
        </w:rPr>
        <w:t>12</w:t>
      </w:r>
      <w:r w:rsidR="00AD21F1">
        <w:rPr>
          <w:sz w:val="28"/>
          <w:szCs w:val="28"/>
        </w:rPr>
        <w:t xml:space="preserve">.07.2024 № </w:t>
      </w:r>
      <w:r w:rsidR="001406FB">
        <w:rPr>
          <w:sz w:val="28"/>
          <w:szCs w:val="28"/>
        </w:rPr>
        <w:t>124</w:t>
      </w:r>
      <w:r w:rsidRPr="00032A89">
        <w:rPr>
          <w:sz w:val="28"/>
          <w:szCs w:val="28"/>
        </w:rPr>
        <w:t xml:space="preserve"> изложить в редакции согласно приложения к настоящему постановлению.</w:t>
      </w:r>
    </w:p>
    <w:p w:rsidR="009301EA" w:rsidRPr="00032A89" w:rsidRDefault="009301EA" w:rsidP="001406FB">
      <w:pPr>
        <w:ind w:firstLine="284"/>
        <w:jc w:val="both"/>
        <w:rPr>
          <w:bCs/>
          <w:sz w:val="28"/>
          <w:szCs w:val="28"/>
        </w:rPr>
      </w:pPr>
      <w:r w:rsidRPr="00032A89">
        <w:rPr>
          <w:bCs/>
          <w:sz w:val="28"/>
          <w:szCs w:val="28"/>
        </w:rPr>
        <w:t xml:space="preserve">2. Настоящее постановление подлежит официальному опубликованию.    </w:t>
      </w:r>
    </w:p>
    <w:p w:rsidR="009301EA" w:rsidRPr="00032A89" w:rsidRDefault="009301EA" w:rsidP="001406FB">
      <w:pPr>
        <w:ind w:firstLine="284"/>
        <w:jc w:val="both"/>
      </w:pPr>
      <w:r w:rsidRPr="00032A89">
        <w:rPr>
          <w:bCs/>
          <w:sz w:val="28"/>
          <w:szCs w:val="28"/>
        </w:rPr>
        <w:t xml:space="preserve">3. </w:t>
      </w:r>
      <w:r w:rsidRPr="00032A89">
        <w:rPr>
          <w:sz w:val="28"/>
          <w:szCs w:val="28"/>
        </w:rPr>
        <w:t>Контроль за исполнением настоящего постановления оставляю за собой.</w:t>
      </w:r>
    </w:p>
    <w:p w:rsidR="009301EA" w:rsidRPr="00E95909" w:rsidRDefault="009301EA" w:rsidP="009301EA">
      <w:pPr>
        <w:tabs>
          <w:tab w:val="left" w:pos="709"/>
        </w:tabs>
        <w:autoSpaceDN w:val="0"/>
        <w:adjustRightInd w:val="0"/>
        <w:jc w:val="both"/>
        <w:rPr>
          <w:sz w:val="28"/>
          <w:szCs w:val="28"/>
        </w:rPr>
      </w:pPr>
    </w:p>
    <w:p w:rsidR="00F64A9D" w:rsidRPr="00B00389" w:rsidRDefault="009301EA" w:rsidP="006A34AE">
      <w:pPr>
        <w:rPr>
          <w:sz w:val="28"/>
          <w:szCs w:val="28"/>
        </w:rPr>
      </w:pPr>
      <w:r w:rsidRPr="00E95909">
        <w:rPr>
          <w:sz w:val="28"/>
          <w:szCs w:val="28"/>
        </w:rPr>
        <w:t xml:space="preserve">             </w:t>
      </w:r>
    </w:p>
    <w:p w:rsidR="0023207C" w:rsidRPr="00AD21F1" w:rsidRDefault="0023207C" w:rsidP="002B375C">
      <w:pPr>
        <w:spacing w:line="276" w:lineRule="auto"/>
        <w:rPr>
          <w:sz w:val="28"/>
          <w:szCs w:val="28"/>
        </w:rPr>
      </w:pPr>
      <w:bookmarkStart w:id="0" w:name="_GoBack"/>
      <w:bookmarkEnd w:id="0"/>
      <w:r w:rsidRPr="00AD21F1">
        <w:rPr>
          <w:sz w:val="28"/>
          <w:szCs w:val="28"/>
        </w:rPr>
        <w:t>Глава Администрации</w:t>
      </w:r>
    </w:p>
    <w:p w:rsidR="00AD21F1" w:rsidRPr="006A34AE" w:rsidRDefault="006A34AE" w:rsidP="006A34AE">
      <w:pPr>
        <w:spacing w:line="276" w:lineRule="auto"/>
        <w:rPr>
          <w:sz w:val="28"/>
          <w:szCs w:val="28"/>
        </w:rPr>
      </w:pPr>
      <w:proofErr w:type="spellStart"/>
      <w:r>
        <w:rPr>
          <w:sz w:val="28"/>
          <w:szCs w:val="28"/>
        </w:rPr>
        <w:t>К</w:t>
      </w:r>
      <w:r w:rsidR="001406FB">
        <w:rPr>
          <w:sz w:val="28"/>
          <w:szCs w:val="28"/>
        </w:rPr>
        <w:t>раснопартизанского</w:t>
      </w:r>
      <w:proofErr w:type="spellEnd"/>
      <w:r w:rsidR="008072FF" w:rsidRPr="00AD21F1">
        <w:rPr>
          <w:sz w:val="28"/>
          <w:szCs w:val="28"/>
        </w:rPr>
        <w:t xml:space="preserve"> сельского поселения                            </w:t>
      </w:r>
      <w:r w:rsidR="00D5781E" w:rsidRPr="00AD21F1">
        <w:rPr>
          <w:sz w:val="28"/>
          <w:szCs w:val="28"/>
        </w:rPr>
        <w:t xml:space="preserve"> </w:t>
      </w:r>
      <w:r w:rsidR="0023207C" w:rsidRPr="00AD21F1">
        <w:rPr>
          <w:sz w:val="28"/>
          <w:szCs w:val="28"/>
        </w:rPr>
        <w:t xml:space="preserve">  </w:t>
      </w:r>
      <w:r w:rsidR="001406FB">
        <w:rPr>
          <w:sz w:val="28"/>
          <w:szCs w:val="28"/>
        </w:rPr>
        <w:t>Б.А. Макаренко</w:t>
      </w:r>
    </w:p>
    <w:p w:rsidR="00F64A9D" w:rsidRDefault="00F64A9D" w:rsidP="0023207C"/>
    <w:p w:rsidR="001406FB" w:rsidRDefault="001406FB" w:rsidP="0023207C"/>
    <w:p w:rsidR="001406FB" w:rsidRDefault="001406FB" w:rsidP="0023207C"/>
    <w:p w:rsidR="001406FB" w:rsidRPr="00B00389" w:rsidRDefault="001406FB" w:rsidP="0023207C"/>
    <w:p w:rsidR="001A3E41" w:rsidRPr="00B00389" w:rsidRDefault="001A3E41" w:rsidP="001A3E41">
      <w:pPr>
        <w:rPr>
          <w:sz w:val="16"/>
          <w:szCs w:val="16"/>
        </w:rPr>
      </w:pPr>
      <w:r w:rsidRPr="00B00389">
        <w:rPr>
          <w:sz w:val="16"/>
          <w:szCs w:val="16"/>
        </w:rPr>
        <w:t>Постановление вносит:</w:t>
      </w:r>
    </w:p>
    <w:p w:rsidR="001A3E41" w:rsidRPr="00B00389" w:rsidRDefault="001406FB" w:rsidP="001A3E41">
      <w:pPr>
        <w:rPr>
          <w:sz w:val="16"/>
          <w:szCs w:val="16"/>
        </w:rPr>
      </w:pPr>
      <w:r>
        <w:rPr>
          <w:sz w:val="16"/>
          <w:szCs w:val="16"/>
        </w:rPr>
        <w:t>Ведущий</w:t>
      </w:r>
      <w:r w:rsidR="006A34AE">
        <w:rPr>
          <w:sz w:val="16"/>
          <w:szCs w:val="16"/>
        </w:rPr>
        <w:t xml:space="preserve"> специалист</w:t>
      </w:r>
      <w:r w:rsidR="008072FF">
        <w:rPr>
          <w:sz w:val="16"/>
          <w:szCs w:val="16"/>
        </w:rPr>
        <w:t xml:space="preserve"> по имущественным</w:t>
      </w:r>
      <w:r w:rsidR="001A3E41" w:rsidRPr="00B00389">
        <w:rPr>
          <w:sz w:val="16"/>
          <w:szCs w:val="16"/>
        </w:rPr>
        <w:t xml:space="preserve"> </w:t>
      </w:r>
    </w:p>
    <w:p w:rsidR="001A3E41" w:rsidRPr="00B00389" w:rsidRDefault="001A3E41" w:rsidP="001A3E41">
      <w:pPr>
        <w:rPr>
          <w:sz w:val="16"/>
          <w:szCs w:val="16"/>
        </w:rPr>
      </w:pPr>
      <w:r w:rsidRPr="00B00389">
        <w:rPr>
          <w:sz w:val="16"/>
          <w:szCs w:val="16"/>
        </w:rPr>
        <w:t>и земельным отношениям Администрации</w:t>
      </w:r>
    </w:p>
    <w:p w:rsidR="003343D9" w:rsidRPr="006A34AE" w:rsidRDefault="006A34AE" w:rsidP="006A34AE">
      <w:pPr>
        <w:rPr>
          <w:sz w:val="16"/>
          <w:szCs w:val="16"/>
        </w:rPr>
      </w:pPr>
      <w:proofErr w:type="spellStart"/>
      <w:r>
        <w:rPr>
          <w:sz w:val="16"/>
          <w:szCs w:val="16"/>
        </w:rPr>
        <w:t>К</w:t>
      </w:r>
      <w:r w:rsidR="001406FB">
        <w:rPr>
          <w:sz w:val="16"/>
          <w:szCs w:val="16"/>
        </w:rPr>
        <w:t>раснопартизанского</w:t>
      </w:r>
      <w:proofErr w:type="spellEnd"/>
      <w:r w:rsidR="008072FF">
        <w:rPr>
          <w:sz w:val="16"/>
          <w:szCs w:val="16"/>
        </w:rPr>
        <w:t xml:space="preserve"> </w:t>
      </w:r>
      <w:r>
        <w:rPr>
          <w:sz w:val="16"/>
          <w:szCs w:val="16"/>
        </w:rPr>
        <w:t>сельского поселени</w:t>
      </w:r>
      <w:r w:rsidR="001406FB">
        <w:rPr>
          <w:sz w:val="16"/>
          <w:szCs w:val="16"/>
        </w:rPr>
        <w:t>я</w:t>
      </w:r>
    </w:p>
    <w:p w:rsidR="001406FB" w:rsidRDefault="001406FB" w:rsidP="00345853">
      <w:pPr>
        <w:autoSpaceDE w:val="0"/>
        <w:autoSpaceDN w:val="0"/>
        <w:adjustRightInd w:val="0"/>
        <w:ind w:left="6237"/>
        <w:jc w:val="center"/>
        <w:rPr>
          <w:bCs/>
          <w:sz w:val="26"/>
          <w:szCs w:val="26"/>
          <w:lang w:eastAsia="zh-CN"/>
        </w:rPr>
      </w:pPr>
    </w:p>
    <w:p w:rsidR="00345853" w:rsidRPr="00345853" w:rsidRDefault="003343D9" w:rsidP="007E2902">
      <w:pPr>
        <w:autoSpaceDE w:val="0"/>
        <w:autoSpaceDN w:val="0"/>
        <w:adjustRightInd w:val="0"/>
        <w:ind w:left="6237"/>
        <w:jc w:val="right"/>
        <w:rPr>
          <w:bCs/>
          <w:sz w:val="26"/>
          <w:szCs w:val="26"/>
          <w:lang w:eastAsia="zh-CN"/>
        </w:rPr>
      </w:pPr>
      <w:r>
        <w:rPr>
          <w:bCs/>
          <w:sz w:val="26"/>
          <w:szCs w:val="26"/>
          <w:lang w:eastAsia="zh-CN"/>
        </w:rPr>
        <w:lastRenderedPageBreak/>
        <w:t xml:space="preserve">Приложение </w:t>
      </w:r>
    </w:p>
    <w:p w:rsidR="00345853" w:rsidRPr="00345853" w:rsidRDefault="00345853" w:rsidP="007E2902">
      <w:pPr>
        <w:autoSpaceDE w:val="0"/>
        <w:autoSpaceDN w:val="0"/>
        <w:adjustRightInd w:val="0"/>
        <w:ind w:left="5670" w:hanging="567"/>
        <w:jc w:val="right"/>
        <w:rPr>
          <w:bCs/>
          <w:sz w:val="26"/>
          <w:szCs w:val="26"/>
          <w:lang w:eastAsia="zh-CN"/>
        </w:rPr>
      </w:pPr>
      <w:r w:rsidRPr="00345853">
        <w:rPr>
          <w:bCs/>
          <w:sz w:val="26"/>
          <w:szCs w:val="26"/>
          <w:lang w:eastAsia="zh-CN"/>
        </w:rPr>
        <w:t>к постановлению</w:t>
      </w:r>
      <w:r w:rsidR="007E2902">
        <w:rPr>
          <w:bCs/>
          <w:sz w:val="26"/>
          <w:szCs w:val="26"/>
          <w:lang w:eastAsia="zh-CN"/>
        </w:rPr>
        <w:t xml:space="preserve"> </w:t>
      </w:r>
      <w:r w:rsidRPr="00345853">
        <w:rPr>
          <w:bCs/>
          <w:sz w:val="26"/>
          <w:szCs w:val="26"/>
          <w:lang w:eastAsia="zh-CN"/>
        </w:rPr>
        <w:t>Администрации</w:t>
      </w:r>
    </w:p>
    <w:p w:rsidR="00345853" w:rsidRPr="00345853" w:rsidRDefault="006A34AE" w:rsidP="007E2902">
      <w:pPr>
        <w:autoSpaceDE w:val="0"/>
        <w:autoSpaceDN w:val="0"/>
        <w:adjustRightInd w:val="0"/>
        <w:ind w:left="4536"/>
        <w:jc w:val="right"/>
        <w:rPr>
          <w:bCs/>
          <w:sz w:val="26"/>
          <w:szCs w:val="26"/>
          <w:lang w:eastAsia="zh-CN"/>
        </w:rPr>
      </w:pPr>
      <w:proofErr w:type="spellStart"/>
      <w:r>
        <w:rPr>
          <w:bCs/>
          <w:sz w:val="26"/>
          <w:szCs w:val="26"/>
          <w:lang w:eastAsia="zh-CN"/>
        </w:rPr>
        <w:t>К</w:t>
      </w:r>
      <w:r w:rsidR="001406FB">
        <w:rPr>
          <w:bCs/>
          <w:sz w:val="26"/>
          <w:szCs w:val="26"/>
          <w:lang w:eastAsia="zh-CN"/>
        </w:rPr>
        <w:t>раснопартизанского</w:t>
      </w:r>
      <w:proofErr w:type="spellEnd"/>
      <w:r w:rsidR="008072FF">
        <w:rPr>
          <w:bCs/>
          <w:sz w:val="26"/>
          <w:szCs w:val="26"/>
          <w:lang w:eastAsia="zh-CN"/>
        </w:rPr>
        <w:t xml:space="preserve"> сельского поселения</w:t>
      </w:r>
    </w:p>
    <w:p w:rsidR="00345853" w:rsidRPr="00B00389" w:rsidRDefault="00345853" w:rsidP="007E2902">
      <w:pPr>
        <w:autoSpaceDE w:val="0"/>
        <w:autoSpaceDN w:val="0"/>
        <w:adjustRightInd w:val="0"/>
        <w:ind w:left="6237"/>
        <w:jc w:val="right"/>
        <w:rPr>
          <w:sz w:val="16"/>
          <w:szCs w:val="16"/>
        </w:rPr>
      </w:pPr>
      <w:r w:rsidRPr="00345853">
        <w:rPr>
          <w:bCs/>
          <w:sz w:val="26"/>
          <w:szCs w:val="26"/>
          <w:lang w:eastAsia="zh-CN"/>
        </w:rPr>
        <w:t xml:space="preserve">от </w:t>
      </w:r>
      <w:r w:rsidR="001406FB">
        <w:rPr>
          <w:bCs/>
          <w:sz w:val="26"/>
          <w:szCs w:val="26"/>
          <w:lang w:eastAsia="zh-CN"/>
        </w:rPr>
        <w:t>11.09</w:t>
      </w:r>
      <w:r w:rsidR="00AD21F1">
        <w:rPr>
          <w:bCs/>
          <w:sz w:val="26"/>
          <w:szCs w:val="26"/>
          <w:lang w:eastAsia="zh-CN"/>
        </w:rPr>
        <w:t xml:space="preserve">.2024  </w:t>
      </w:r>
      <w:r w:rsidRPr="00345853">
        <w:rPr>
          <w:bCs/>
          <w:sz w:val="26"/>
          <w:szCs w:val="26"/>
          <w:lang w:eastAsia="zh-CN"/>
        </w:rPr>
        <w:t xml:space="preserve"> № </w:t>
      </w:r>
      <w:r w:rsidR="001406FB">
        <w:rPr>
          <w:bCs/>
          <w:sz w:val="26"/>
          <w:szCs w:val="26"/>
          <w:lang w:eastAsia="zh-CN"/>
        </w:rPr>
        <w:t>178</w:t>
      </w:r>
    </w:p>
    <w:p w:rsidR="00345853" w:rsidRPr="00B00389" w:rsidRDefault="00345853" w:rsidP="00345853">
      <w:pPr>
        <w:jc w:val="right"/>
        <w:rPr>
          <w:sz w:val="16"/>
          <w:szCs w:val="16"/>
        </w:rPr>
      </w:pPr>
    </w:p>
    <w:p w:rsidR="00345853" w:rsidRPr="006A34AE" w:rsidRDefault="00345853" w:rsidP="00345853">
      <w:pPr>
        <w:shd w:val="clear" w:color="auto" w:fill="FFFFFF"/>
        <w:ind w:firstLine="709"/>
        <w:jc w:val="center"/>
        <w:textAlignment w:val="baseline"/>
        <w:rPr>
          <w:b/>
          <w:bCs/>
          <w:sz w:val="26"/>
          <w:szCs w:val="26"/>
        </w:rPr>
      </w:pPr>
      <w:r w:rsidRPr="006A34AE">
        <w:rPr>
          <w:b/>
          <w:bCs/>
          <w:sz w:val="26"/>
          <w:szCs w:val="26"/>
        </w:rPr>
        <w:t>Порядок</w:t>
      </w:r>
    </w:p>
    <w:p w:rsidR="00AC782E" w:rsidRPr="006A34AE" w:rsidRDefault="00345853" w:rsidP="00AC782E">
      <w:pPr>
        <w:shd w:val="clear" w:color="auto" w:fill="FFFFFF"/>
        <w:ind w:firstLine="709"/>
        <w:jc w:val="center"/>
        <w:textAlignment w:val="baseline"/>
        <w:rPr>
          <w:b/>
          <w:bCs/>
          <w:sz w:val="26"/>
          <w:szCs w:val="26"/>
        </w:rPr>
      </w:pPr>
      <w:r w:rsidRPr="006A34AE">
        <w:rPr>
          <w:b/>
          <w:bCs/>
          <w:sz w:val="26"/>
          <w:szCs w:val="26"/>
        </w:rPr>
        <w:t xml:space="preserve">ведения реестра </w:t>
      </w:r>
      <w:r w:rsidR="00AC782E" w:rsidRPr="006A34AE">
        <w:rPr>
          <w:b/>
          <w:bCs/>
          <w:sz w:val="26"/>
          <w:szCs w:val="26"/>
        </w:rPr>
        <w:t>муниципального имущества</w:t>
      </w:r>
    </w:p>
    <w:p w:rsidR="00345853" w:rsidRPr="006A34AE" w:rsidRDefault="00AC782E" w:rsidP="001406FB">
      <w:pPr>
        <w:shd w:val="clear" w:color="auto" w:fill="FFFFFF"/>
        <w:textAlignment w:val="baseline"/>
        <w:rPr>
          <w:b/>
          <w:bCs/>
          <w:sz w:val="26"/>
          <w:szCs w:val="26"/>
        </w:rPr>
      </w:pPr>
      <w:r w:rsidRPr="006A34AE">
        <w:rPr>
          <w:b/>
          <w:bCs/>
          <w:sz w:val="26"/>
          <w:szCs w:val="26"/>
        </w:rPr>
        <w:t xml:space="preserve">муниципального </w:t>
      </w:r>
      <w:r w:rsidR="008072FF" w:rsidRPr="006A34AE">
        <w:rPr>
          <w:b/>
          <w:bCs/>
          <w:sz w:val="26"/>
          <w:szCs w:val="26"/>
        </w:rPr>
        <w:t>образования «</w:t>
      </w:r>
      <w:r w:rsidR="006A34AE">
        <w:rPr>
          <w:b/>
          <w:bCs/>
          <w:sz w:val="26"/>
          <w:szCs w:val="26"/>
        </w:rPr>
        <w:t>К</w:t>
      </w:r>
      <w:r w:rsidR="001406FB">
        <w:rPr>
          <w:b/>
          <w:bCs/>
          <w:sz w:val="26"/>
          <w:szCs w:val="26"/>
        </w:rPr>
        <w:t>раснопартизанское</w:t>
      </w:r>
      <w:r w:rsidR="008072FF" w:rsidRPr="006A34AE">
        <w:rPr>
          <w:b/>
          <w:bCs/>
          <w:sz w:val="26"/>
          <w:szCs w:val="26"/>
        </w:rPr>
        <w:t xml:space="preserve"> сельское поселение</w:t>
      </w:r>
      <w:r w:rsidRPr="006A34AE">
        <w:rPr>
          <w:b/>
          <w:bCs/>
          <w:sz w:val="26"/>
          <w:szCs w:val="26"/>
        </w:rPr>
        <w:t>»</w:t>
      </w:r>
    </w:p>
    <w:p w:rsidR="00AC782E" w:rsidRPr="00B00389" w:rsidRDefault="00AC782E" w:rsidP="00AC782E">
      <w:pPr>
        <w:shd w:val="clear" w:color="auto" w:fill="FFFFFF"/>
        <w:ind w:firstLine="709"/>
        <w:jc w:val="center"/>
        <w:textAlignment w:val="baseline"/>
        <w:rPr>
          <w:sz w:val="26"/>
          <w:szCs w:val="26"/>
        </w:rPr>
      </w:pPr>
    </w:p>
    <w:p w:rsidR="00345853" w:rsidRPr="006A34AE" w:rsidRDefault="006F58E9" w:rsidP="00345853">
      <w:pPr>
        <w:shd w:val="clear" w:color="auto" w:fill="FFFFFF"/>
        <w:ind w:firstLine="709"/>
        <w:jc w:val="center"/>
        <w:textAlignment w:val="baseline"/>
        <w:outlineLvl w:val="2"/>
        <w:rPr>
          <w:b/>
          <w:bCs/>
          <w:sz w:val="26"/>
          <w:szCs w:val="26"/>
        </w:rPr>
      </w:pPr>
      <w:r w:rsidRPr="006A34AE">
        <w:rPr>
          <w:b/>
          <w:bCs/>
          <w:sz w:val="26"/>
          <w:szCs w:val="26"/>
        </w:rPr>
        <w:t>1</w:t>
      </w:r>
      <w:r w:rsidR="00345853" w:rsidRPr="006A34AE">
        <w:rPr>
          <w:b/>
          <w:bCs/>
          <w:sz w:val="26"/>
          <w:szCs w:val="26"/>
        </w:rPr>
        <w:t>. Общие положения</w:t>
      </w:r>
    </w:p>
    <w:p w:rsidR="00345853" w:rsidRPr="00B00389" w:rsidRDefault="00345853" w:rsidP="00345853">
      <w:pPr>
        <w:shd w:val="clear" w:color="auto" w:fill="FFFFFF"/>
        <w:ind w:firstLine="709"/>
        <w:jc w:val="center"/>
        <w:textAlignment w:val="baseline"/>
        <w:outlineLvl w:val="2"/>
        <w:rPr>
          <w:bCs/>
          <w:sz w:val="26"/>
          <w:szCs w:val="26"/>
        </w:rPr>
      </w:pPr>
    </w:p>
    <w:p w:rsidR="00345853" w:rsidRPr="00B00389" w:rsidRDefault="00345853" w:rsidP="00345853">
      <w:pPr>
        <w:shd w:val="clear" w:color="auto" w:fill="FFFFFF"/>
        <w:ind w:firstLine="709"/>
        <w:jc w:val="both"/>
        <w:textAlignment w:val="baseline"/>
        <w:rPr>
          <w:sz w:val="26"/>
          <w:szCs w:val="26"/>
        </w:rPr>
      </w:pPr>
      <w:r w:rsidRPr="00B00389">
        <w:rPr>
          <w:sz w:val="26"/>
          <w:szCs w:val="26"/>
        </w:rPr>
        <w:t> 1.</w:t>
      </w:r>
      <w:r w:rsidR="009C0E65" w:rsidRPr="00B00389">
        <w:rPr>
          <w:sz w:val="26"/>
          <w:szCs w:val="26"/>
        </w:rPr>
        <w:t>1.</w:t>
      </w:r>
      <w:r w:rsidRPr="00B00389">
        <w:rPr>
          <w:sz w:val="26"/>
          <w:szCs w:val="26"/>
        </w:rPr>
        <w:t xml:space="preserve"> Настоящий Порядок устанавливает правила ведения р</w:t>
      </w:r>
      <w:r w:rsidR="00AC782E" w:rsidRPr="00B00389">
        <w:rPr>
          <w:sz w:val="26"/>
          <w:szCs w:val="26"/>
        </w:rPr>
        <w:t>еестра муниципального имущества</w:t>
      </w:r>
      <w:r w:rsidRPr="00B00389">
        <w:rPr>
          <w:sz w:val="26"/>
          <w:szCs w:val="26"/>
        </w:rPr>
        <w:t xml:space="preserve"> </w:t>
      </w:r>
      <w:r w:rsidR="00AC782E" w:rsidRPr="00B00389">
        <w:rPr>
          <w:sz w:val="26"/>
          <w:szCs w:val="26"/>
        </w:rPr>
        <w:t xml:space="preserve">муниципального </w:t>
      </w:r>
      <w:r w:rsidR="008072FF">
        <w:rPr>
          <w:sz w:val="26"/>
          <w:szCs w:val="26"/>
        </w:rPr>
        <w:t>образования «</w:t>
      </w:r>
      <w:r w:rsidR="001406FB">
        <w:rPr>
          <w:sz w:val="26"/>
          <w:szCs w:val="26"/>
        </w:rPr>
        <w:t>Краснопартизанское</w:t>
      </w:r>
      <w:r w:rsidR="008072FF">
        <w:rPr>
          <w:sz w:val="26"/>
          <w:szCs w:val="26"/>
        </w:rPr>
        <w:t xml:space="preserve"> сельское поселение</w:t>
      </w:r>
      <w:r w:rsidR="00AC782E" w:rsidRPr="00B00389">
        <w:rPr>
          <w:sz w:val="26"/>
          <w:szCs w:val="26"/>
        </w:rPr>
        <w:t>»</w:t>
      </w:r>
      <w:r w:rsidRPr="00B00389">
        <w:rPr>
          <w:sz w:val="26"/>
          <w:szCs w:val="26"/>
        </w:rPr>
        <w:t xml:space="preserve"> (далее - реестр), в том числе состав подлежащего учету муниципального имущества и порядок его учета, состав сведений, подлежащих отражению в реестре, а также порядок предоставления содержащейся в реестре информации о муниципальном имуществе.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Учет муниципального имущества включает получение, экспертизу и хранение документов, содержащих сведения о муниципальном имуществе, и внесение указанных сведений в реестр в объеме, необходимом для осуществления полномочий по управлению и распоряжению муниципальным имуществом.</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2. Объектом учета муниципального имущества (далее - объект учета) является следующее муниципальное имущество: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xml:space="preserve">-недвижимые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w:t>
      </w:r>
      <w:proofErr w:type="spellStart"/>
      <w:r w:rsidRPr="00B00389">
        <w:rPr>
          <w:sz w:val="26"/>
          <w:szCs w:val="26"/>
        </w:rPr>
        <w:t>машино</w:t>
      </w:r>
      <w:proofErr w:type="spellEnd"/>
      <w:r w:rsidRPr="00B00389">
        <w:rPr>
          <w:sz w:val="26"/>
          <w:szCs w:val="26"/>
        </w:rPr>
        <w:t>-места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
    <w:p w:rsidR="00AD21F1" w:rsidRDefault="00345853" w:rsidP="00345853">
      <w:pPr>
        <w:shd w:val="clear" w:color="auto" w:fill="FFFFFF"/>
        <w:ind w:firstLine="709"/>
        <w:jc w:val="both"/>
        <w:textAlignment w:val="baseline"/>
        <w:rPr>
          <w:sz w:val="26"/>
          <w:szCs w:val="26"/>
        </w:rPr>
      </w:pPr>
      <w:r w:rsidRPr="00B00389">
        <w:rPr>
          <w:sz w:val="26"/>
          <w:szCs w:val="26"/>
        </w:rPr>
        <w:t xml:space="preserve">- движимые вещи (в том числе документарные ценные бумаги (акции) либо иное не относящееся к недвижимым вещам имущество, стоимость которого </w:t>
      </w:r>
      <w:r w:rsidR="00AD21F1">
        <w:rPr>
          <w:sz w:val="26"/>
          <w:szCs w:val="26"/>
        </w:rPr>
        <w:t>равна или превышает 100 тыс. рублей:</w:t>
      </w:r>
    </w:p>
    <w:p w:rsidR="00AD21F1" w:rsidRDefault="00345853" w:rsidP="00AD21F1">
      <w:pPr>
        <w:shd w:val="clear" w:color="auto" w:fill="FFFFFF"/>
        <w:ind w:firstLine="709"/>
        <w:jc w:val="both"/>
        <w:textAlignment w:val="baseline"/>
        <w:rPr>
          <w:sz w:val="26"/>
          <w:szCs w:val="26"/>
        </w:rPr>
      </w:pPr>
      <w:r w:rsidRPr="00B00389">
        <w:rPr>
          <w:sz w:val="26"/>
          <w:szCs w:val="26"/>
        </w:rPr>
        <w:t>- иное имущество (в том числе бездокументарные ценные бумаги), не относящееся к недвижимым и дви</w:t>
      </w:r>
      <w:r w:rsidR="00AD21F1">
        <w:rPr>
          <w:sz w:val="26"/>
          <w:szCs w:val="26"/>
        </w:rPr>
        <w:t>жимым вещам, стоимость которого</w:t>
      </w:r>
      <w:r w:rsidR="00AD21F1" w:rsidRPr="00B00389">
        <w:rPr>
          <w:sz w:val="26"/>
          <w:szCs w:val="26"/>
        </w:rPr>
        <w:t xml:space="preserve"> </w:t>
      </w:r>
      <w:r w:rsidR="00AD21F1">
        <w:rPr>
          <w:sz w:val="26"/>
          <w:szCs w:val="26"/>
        </w:rPr>
        <w:t>равна или превышает 100 тыс. рублей;</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3. Учет находящихся в муниципальной собственности природных ресурсов (объектов), драгоценных металлов и драгоценных камней, музейных предметов и музейных коллекций, а также средств местных бюджетов регулируется законодательством о природных ресурсах, драгоценных металлах и драгоценных камнях, Музейном фонде Российской Федерации и музеях в Российской Федерации и бюджетным законодательством Российской Федерации.</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 xml:space="preserve">4. Учет муниципального имущества, сведения об объектах и (или) о количестве объектов которого составляют государственную тайну, осуществляется </w:t>
      </w:r>
      <w:r w:rsidR="009A15C8" w:rsidRPr="00B00389">
        <w:rPr>
          <w:sz w:val="26"/>
          <w:szCs w:val="26"/>
        </w:rPr>
        <w:t>А</w:t>
      </w:r>
      <w:r w:rsidR="00345853" w:rsidRPr="00B00389">
        <w:rPr>
          <w:sz w:val="26"/>
          <w:szCs w:val="26"/>
        </w:rPr>
        <w:t>дминистрацией самостоятельно.</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 xml:space="preserve">5. Ведение реестра осуществляется </w:t>
      </w:r>
      <w:r w:rsidR="006F58E9" w:rsidRPr="00B00389">
        <w:rPr>
          <w:sz w:val="26"/>
          <w:szCs w:val="26"/>
        </w:rPr>
        <w:t>А</w:t>
      </w:r>
      <w:r w:rsidR="00345853" w:rsidRPr="00B00389">
        <w:rPr>
          <w:sz w:val="26"/>
          <w:szCs w:val="26"/>
        </w:rPr>
        <w:t>дминистрацией (далее - уполномоченный орган).</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 xml:space="preserve">6. Учет муниципального имущества в реестре сопровождается присвоением реестрового номера муниципального имущества (далее - реестровый номер), </w:t>
      </w:r>
      <w:r w:rsidR="00345853" w:rsidRPr="00B00389">
        <w:rPr>
          <w:sz w:val="26"/>
          <w:szCs w:val="26"/>
        </w:rPr>
        <w:lastRenderedPageBreak/>
        <w:t>структура и правила формирования такого номера определяются уполномоченным органом самостоятельно.</w:t>
      </w:r>
    </w:p>
    <w:p w:rsidR="009E1828" w:rsidRDefault="009C0E65" w:rsidP="00345853">
      <w:pPr>
        <w:shd w:val="clear" w:color="auto" w:fill="FFFFFF"/>
        <w:ind w:firstLine="709"/>
        <w:jc w:val="both"/>
        <w:textAlignment w:val="baseline"/>
        <w:rPr>
          <w:sz w:val="26"/>
          <w:szCs w:val="26"/>
        </w:rPr>
      </w:pPr>
      <w:r w:rsidRPr="00B00389">
        <w:rPr>
          <w:sz w:val="26"/>
          <w:szCs w:val="26"/>
        </w:rPr>
        <w:t>1.</w:t>
      </w:r>
      <w:r w:rsidR="00345853" w:rsidRPr="00B00389">
        <w:rPr>
          <w:sz w:val="26"/>
          <w:szCs w:val="26"/>
        </w:rPr>
        <w:t xml:space="preserve">7. Документом, подтверждающим факт учета муниципального имущества в реестре, является выписка из реестра,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(далее - выписка из реестра) </w:t>
      </w:r>
    </w:p>
    <w:p w:rsidR="00345853" w:rsidRPr="00B00389" w:rsidRDefault="009E1828" w:rsidP="00345853">
      <w:pPr>
        <w:shd w:val="clear" w:color="auto" w:fill="FFFFFF"/>
        <w:ind w:firstLine="709"/>
        <w:jc w:val="both"/>
        <w:textAlignment w:val="baseline"/>
        <w:rPr>
          <w:sz w:val="26"/>
          <w:szCs w:val="26"/>
        </w:rPr>
      </w:pPr>
      <w:r>
        <w:rPr>
          <w:sz w:val="26"/>
          <w:szCs w:val="26"/>
        </w:rPr>
        <w:t>1.8. Форма выписка из реестра приведена в приложении к настоящему Порядку</w:t>
      </w:r>
      <w:r w:rsidR="00345853" w:rsidRPr="00B00389">
        <w:rPr>
          <w:sz w:val="26"/>
          <w:szCs w:val="26"/>
        </w:rPr>
        <w:t>.</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9E1828">
        <w:rPr>
          <w:sz w:val="26"/>
          <w:szCs w:val="26"/>
        </w:rPr>
        <w:t>9</w:t>
      </w:r>
      <w:r w:rsidR="00345853" w:rsidRPr="00B00389">
        <w:rPr>
          <w:sz w:val="26"/>
          <w:szCs w:val="26"/>
        </w:rPr>
        <w:t>. Реестр ведется на бумажном и (или) электронном носителях.</w:t>
      </w:r>
    </w:p>
    <w:p w:rsidR="00345853" w:rsidRPr="00B00389" w:rsidRDefault="00345853" w:rsidP="00345853">
      <w:pPr>
        <w:shd w:val="clear" w:color="auto" w:fill="FFFFFF"/>
        <w:ind w:firstLine="709"/>
        <w:jc w:val="both"/>
        <w:textAlignment w:val="baseline"/>
        <w:rPr>
          <w:sz w:val="26"/>
          <w:szCs w:val="26"/>
        </w:rPr>
      </w:pPr>
      <w:r w:rsidRPr="00B00389">
        <w:rPr>
          <w:sz w:val="26"/>
          <w:szCs w:val="26"/>
        </w:rPr>
        <w:t>Способ ведения реестра определяется уполномоченным органом самостоятельно.</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9E1828">
        <w:rPr>
          <w:sz w:val="26"/>
          <w:szCs w:val="26"/>
        </w:rPr>
        <w:t>10</w:t>
      </w:r>
      <w:r w:rsidR="00345853" w:rsidRPr="00B00389">
        <w:rPr>
          <w:sz w:val="26"/>
          <w:szCs w:val="26"/>
        </w:rPr>
        <w:t>. Ведение реестра осуществляется путем внесения в соответствующие подразделы реестра сведений об объектах учета, собственником (владельцем) которых является муниципальное образование, и о лицах, обладающих правами на объекты учета и сведениями о них, и уточнения изменившихся сведений о муниципальном имуществе, принадлежащем на вещном праве органу местного самоуправления, муниципальному бюджетному учреждению, муниципальному казенному учреждению, муниципальному автономному учреждению, муниципальному унитарному предприятию, муниципальному казенному предприятию или иному юридическому либо физическому лицу, которому муниципальное имущество принадлежит на вещном праве или в силу закона (далее - правообладатель), или составляющем муниципальную казну муниципального образования,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(или) деятельности правообладателя.</w:t>
      </w:r>
    </w:p>
    <w:p w:rsidR="00345853" w:rsidRPr="00B00389" w:rsidRDefault="009C0E65" w:rsidP="00345853">
      <w:pPr>
        <w:shd w:val="clear" w:color="auto" w:fill="FFFFFF"/>
        <w:ind w:firstLine="709"/>
        <w:jc w:val="both"/>
        <w:textAlignment w:val="baseline"/>
        <w:rPr>
          <w:sz w:val="26"/>
          <w:szCs w:val="26"/>
        </w:rPr>
      </w:pPr>
      <w:r w:rsidRPr="00B00389">
        <w:rPr>
          <w:sz w:val="26"/>
          <w:szCs w:val="26"/>
        </w:rPr>
        <w:t>1.</w:t>
      </w:r>
      <w:r w:rsidR="009E1828">
        <w:rPr>
          <w:sz w:val="26"/>
          <w:szCs w:val="26"/>
        </w:rPr>
        <w:t>11</w:t>
      </w:r>
      <w:r w:rsidR="00345853" w:rsidRPr="00B00389">
        <w:rPr>
          <w:sz w:val="26"/>
          <w:szCs w:val="26"/>
        </w:rPr>
        <w:t>. Неотъемлемой частью реестра являются: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а) документы, подтверждающие сведения, включаемые в реестр (далее - подтверждающие документы);</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б) иные документы, предусмотренные правовыми актами органа местного самоуправления.</w:t>
      </w:r>
    </w:p>
    <w:p w:rsidR="00345853" w:rsidRPr="00B00389" w:rsidRDefault="003343D9" w:rsidP="00345853">
      <w:pPr>
        <w:shd w:val="clear" w:color="auto" w:fill="FFFFFF"/>
        <w:ind w:firstLine="709"/>
        <w:jc w:val="both"/>
        <w:textAlignment w:val="baseline"/>
        <w:rPr>
          <w:sz w:val="26"/>
          <w:szCs w:val="26"/>
        </w:rPr>
      </w:pPr>
      <w:r>
        <w:rPr>
          <w:sz w:val="26"/>
          <w:szCs w:val="26"/>
        </w:rPr>
        <w:t>1.</w:t>
      </w:r>
      <w:r w:rsidR="009E1828">
        <w:rPr>
          <w:sz w:val="26"/>
          <w:szCs w:val="26"/>
        </w:rPr>
        <w:t>12</w:t>
      </w:r>
      <w:r w:rsidR="00345853" w:rsidRPr="00B00389">
        <w:rPr>
          <w:sz w:val="26"/>
          <w:szCs w:val="26"/>
        </w:rPr>
        <w:t>. 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случае если реестр ведется на электронном носителе, реестр хранится и обрабатывается с соблюдением требований информационной безопасности, обеспечивающих конфиденциальность, целостность, доступность, подотчетность, аутентичность и достоверность информации.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Сведения, содержащиеся в реестре, хранятся в соответствии с Федеральн</w:t>
      </w:r>
      <w:r w:rsidR="006F58E9" w:rsidRPr="00B00389">
        <w:rPr>
          <w:sz w:val="26"/>
          <w:szCs w:val="26"/>
        </w:rPr>
        <w:t>ым законом от 22 октября 2004</w:t>
      </w:r>
      <w:r w:rsidRPr="00B00389">
        <w:rPr>
          <w:sz w:val="26"/>
          <w:szCs w:val="26"/>
        </w:rPr>
        <w:t xml:space="preserve"> № 125-ФЗ «Об архивном деле в Российской Федерации».</w:t>
      </w:r>
    </w:p>
    <w:p w:rsidR="00345853" w:rsidRPr="00B00389" w:rsidRDefault="00345853" w:rsidP="00345853">
      <w:pPr>
        <w:shd w:val="clear" w:color="auto" w:fill="FFFFFF"/>
        <w:ind w:firstLine="709"/>
        <w:jc w:val="center"/>
        <w:textAlignment w:val="baseline"/>
        <w:rPr>
          <w:sz w:val="26"/>
          <w:szCs w:val="26"/>
        </w:rPr>
      </w:pPr>
    </w:p>
    <w:p w:rsidR="00345853" w:rsidRPr="00804CB3" w:rsidRDefault="006F58E9" w:rsidP="00345853">
      <w:pPr>
        <w:shd w:val="clear" w:color="auto" w:fill="FFFFFF"/>
        <w:ind w:firstLine="709"/>
        <w:jc w:val="center"/>
        <w:textAlignment w:val="baseline"/>
        <w:rPr>
          <w:b/>
          <w:sz w:val="26"/>
          <w:szCs w:val="26"/>
        </w:rPr>
      </w:pPr>
      <w:r w:rsidRPr="00804CB3">
        <w:rPr>
          <w:b/>
          <w:sz w:val="26"/>
          <w:szCs w:val="26"/>
        </w:rPr>
        <w:t>2</w:t>
      </w:r>
      <w:r w:rsidR="00345853" w:rsidRPr="00804CB3">
        <w:rPr>
          <w:b/>
          <w:sz w:val="26"/>
          <w:szCs w:val="26"/>
        </w:rPr>
        <w:t>. Состав сведений, подлежащих отражению в реестре</w:t>
      </w:r>
    </w:p>
    <w:p w:rsidR="00345853" w:rsidRPr="00B00389" w:rsidRDefault="00345853" w:rsidP="00345853">
      <w:pPr>
        <w:shd w:val="clear" w:color="auto" w:fill="FFFFFF"/>
        <w:ind w:firstLine="709"/>
        <w:jc w:val="center"/>
        <w:textAlignment w:val="baseline"/>
        <w:rPr>
          <w:sz w:val="26"/>
          <w:szCs w:val="26"/>
        </w:rPr>
      </w:pPr>
    </w:p>
    <w:p w:rsidR="00345853" w:rsidRPr="00B00389" w:rsidRDefault="003343D9" w:rsidP="00345853">
      <w:pPr>
        <w:shd w:val="clear" w:color="auto" w:fill="FFFFFF"/>
        <w:ind w:firstLine="709"/>
        <w:jc w:val="both"/>
        <w:textAlignment w:val="baseline"/>
        <w:rPr>
          <w:sz w:val="26"/>
          <w:szCs w:val="26"/>
        </w:rPr>
      </w:pPr>
      <w:r>
        <w:rPr>
          <w:sz w:val="26"/>
          <w:szCs w:val="26"/>
        </w:rPr>
        <w:t xml:space="preserve"> </w:t>
      </w:r>
      <w:r w:rsidR="00345853" w:rsidRPr="00B00389">
        <w:rPr>
          <w:sz w:val="26"/>
          <w:szCs w:val="26"/>
        </w:rPr>
        <w:t>2.</w:t>
      </w:r>
      <w:r>
        <w:rPr>
          <w:sz w:val="26"/>
          <w:szCs w:val="26"/>
        </w:rPr>
        <w:t>1.</w:t>
      </w:r>
      <w:r w:rsidR="00345853" w:rsidRPr="00B00389">
        <w:rPr>
          <w:sz w:val="26"/>
          <w:szCs w:val="26"/>
        </w:rPr>
        <w:t xml:space="preserve"> Реестр состоит из 3 разделов. В раздел 1 вносятся сведения о муниципальном недвижимом имуществе, в раздел 2 вносятся сведения о муниципальном движимом имуществе и ином имуществе, не относящемся к недвижимым и движимым вещам, в раздел 3 вносятся сведения о лицах, обладающих правами на муниципальное имущество и сведениями о нем. Разделы </w:t>
      </w:r>
      <w:r w:rsidR="00345853" w:rsidRPr="00B00389">
        <w:rPr>
          <w:sz w:val="26"/>
          <w:szCs w:val="26"/>
        </w:rPr>
        <w:lastRenderedPageBreak/>
        <w:t>состоят из подразделов, в каждый из которых вносятся сведения соответственно о видах недвижимого, движимого и иного имущества и лицах, обладающих правами на объекты учета и сведениями о них. В разделы 1, 2, 3 сведения вносятся с приложением подтверждающих документов.</w:t>
      </w:r>
    </w:p>
    <w:p w:rsidR="00345853" w:rsidRPr="00B00389" w:rsidRDefault="003343D9" w:rsidP="00345853">
      <w:pPr>
        <w:shd w:val="clear" w:color="auto" w:fill="FFFFFF"/>
        <w:ind w:firstLine="709"/>
        <w:jc w:val="both"/>
        <w:textAlignment w:val="baseline"/>
        <w:rPr>
          <w:sz w:val="26"/>
          <w:szCs w:val="26"/>
        </w:rPr>
      </w:pPr>
      <w:r>
        <w:rPr>
          <w:sz w:val="26"/>
          <w:szCs w:val="26"/>
        </w:rPr>
        <w:t>2.2.</w:t>
      </w:r>
      <w:r w:rsidR="00345853" w:rsidRPr="00B00389">
        <w:rPr>
          <w:sz w:val="26"/>
          <w:szCs w:val="26"/>
        </w:rPr>
        <w:t xml:space="preserve"> В раздел 1 вносятся сведения о недвижимом имуществе.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1.1 раздела 1 реестра вносятся сведения о земельных участках,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наименование земельного участка;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адрес (местоположение) земельного участка (с указанием кода Общероссийского классификатора территорий муниципальных образований (далее -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кадастровый номер земельного участка (с датой присвоения);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основных характеристиках земельного участка, в том числе: площадь, категория земель, вид разрешенного использования;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 земельного участка;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произведенном улучшении земельного участка;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в отношении земельного участка ограничениях (обременениях) с указанием наименования вида ограничений (обременений),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1.2 раздела 1 реестра вносятся сведения о зданиях, сооружениях, объектах незавершенного строительства, единых недвижимых комплексах и иных объектах,</w:t>
      </w:r>
      <w:r w:rsidRPr="00B00389">
        <w:t xml:space="preserve"> </w:t>
      </w:r>
      <w:r w:rsidRPr="00B00389">
        <w:rPr>
          <w:sz w:val="26"/>
          <w:szCs w:val="26"/>
        </w:rPr>
        <w:t>кроме автомобильных дорог, отнесенных законом к недвижимости,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наименование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назначение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адрес (местоположение) объекта учета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кадастровый номер объекта учета (с датой присвоения);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lastRenderedPageBreak/>
        <w:t>- сведения о земельном участке, на котором расположен объект учета (кадастровый номер, форма собственности, площадь);</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основных характеристиках объекта учета, в том числе: тип объекта (жилое либо нежилое), площадь, протяженность, этажность (подземная этажность);</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инвентарный номер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изменениях объекта учета (произведенных достройках, капитальном ремонте, реконструкции, модернизации, сносе);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объекте единого недвижимого комплекса, в том числе: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xml:space="preserve">В подраздел 1.3 раздела 1 реестра вносятся сведения о помещениях, </w:t>
      </w:r>
      <w:proofErr w:type="spellStart"/>
      <w:r w:rsidRPr="00B00389">
        <w:rPr>
          <w:sz w:val="26"/>
          <w:szCs w:val="26"/>
        </w:rPr>
        <w:t>машино</w:t>
      </w:r>
      <w:proofErr w:type="spellEnd"/>
      <w:r w:rsidRPr="00B00389">
        <w:rPr>
          <w:sz w:val="26"/>
          <w:szCs w:val="26"/>
        </w:rPr>
        <w:t>-местах и иных объектах, отнесенных законом к недвижимости,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наименование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назначение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адрес (местоположение) объекта учета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кадастровый номер объекта учета (с датой присвоения);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здании, сооружении, в состав которого входит объект учета (кадастровый номер, форма собственности);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основных характеристиках объекта, в том числе: тип объекта (жилое либо нежилое), площадь, этажность (подземная этажность);</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номер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изменениях объекта учета (произведенных достройках, капитальном ремонте, реконструкции, модернизации, сносе);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1.4 раздела 1 реестра вносятся сведения о воздушных и морских судах, судах внутреннего плавания,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lastRenderedPageBreak/>
        <w:t>- вид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наименование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назначение объекта учета;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порт (место) регистрации и (или) место (аэродром) базирования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регистрационный номер (с датой присвоения);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основных характеристиках судна, в том числе: год и место постройки судна, инвентарный номер, серийный (заводской) номер, идентификационный номер судна и место строительства (для строящихся судов);</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 судна;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произведенных ремонте, модернизации судна;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в отношении судна ограничениях (обременениях) с указанием наименования вида ограничений (обременении),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раздел 2 вносятся сведения о муниципальном движимом имуществе и ином имуществе, не относящемся к недвижимым и движимым вещам.</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2.1 раздела 2 реестра вносятся сведения об акциях,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акционерном обществе (эмитенте),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акциях, в том числе: количество акций, регистрационные номера выпусков, номинальная стоимость акций, вид акций (обыкновенные или привилегированные);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ограничениях (обременениях) с указанием наименования вида ограничений (обременений),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2.2 раздела 2 вносятся сведения о долях (вкладах) в уставных (складочных) капиталах хозяйственных обществ и товариществ,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хозяйственном обществе (товариществе),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доля (вклад) в уставном (складочном) капитале хозяйственного общества, товарищества в процентах;</w:t>
      </w:r>
    </w:p>
    <w:p w:rsidR="00345853" w:rsidRPr="00B00389" w:rsidRDefault="00345853" w:rsidP="00345853">
      <w:pPr>
        <w:shd w:val="clear" w:color="auto" w:fill="FFFFFF"/>
        <w:ind w:firstLine="709"/>
        <w:jc w:val="both"/>
        <w:textAlignment w:val="baseline"/>
        <w:rPr>
          <w:sz w:val="26"/>
          <w:szCs w:val="26"/>
        </w:rPr>
      </w:pPr>
      <w:r w:rsidRPr="00B00389">
        <w:rPr>
          <w:sz w:val="26"/>
          <w:szCs w:val="26"/>
        </w:rPr>
        <w:lastRenderedPageBreak/>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2.3 раздела 2 вносятся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наименование движимого имущества (иного имущества)</w:t>
      </w:r>
      <w:r w:rsidRPr="00B00389">
        <w:t xml:space="preserve"> с указанием</w:t>
      </w:r>
      <w:r w:rsidRPr="00B00389">
        <w:rPr>
          <w:sz w:val="26"/>
          <w:szCs w:val="26"/>
        </w:rPr>
        <w:t>- марки, модели, года выпуска, инвентарного номера;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объекте учета, в том числе: марка, модель, год выпуска, инвентарный номер;</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подраздел 2.4 раздела 2 вносятся сведения о долях в праве общей долевой собственности на объекты недвижимого и (или) движимого имущества,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размер доли в праве общей долевой собственности на объекты недвижимого и (или) движимого имущества;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стоимости доли;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участниках общей долевой собственности,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об объектах недвижимого и (или) движимого имущества, находящихся в общей долевой собственности, в том числе наименование такого имущества и его кадастровый номер (при наличии);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lastRenderedPageBreak/>
        <w:t>- сведения об установленных в отношении доли ограничениях (обременениях) с указанием наименования вида ограничений (обременении), основания и даты их возникновения и прекращения;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лице, в пользу которого установлены ограничения (обременения);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 раздел 3 вносятся сведения о лицах, обладающих правами на муниципальное имущество и сведениями о нем, в том числе: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сведения о правообладателях;</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реестровый номер объектов учета, принадлежащих на соответствующем вещном праве;</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реестровый номер объектов учета, вещные права на которые ограничены (обременены) в пользу правообладателя;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 иные сведения (при необходимости).</w:t>
      </w:r>
    </w:p>
    <w:p w:rsidR="00345853" w:rsidRPr="00B00389" w:rsidRDefault="003343D9" w:rsidP="00345853">
      <w:pPr>
        <w:shd w:val="clear" w:color="auto" w:fill="FFFFFF"/>
        <w:ind w:firstLine="709"/>
        <w:jc w:val="both"/>
        <w:textAlignment w:val="baseline"/>
        <w:rPr>
          <w:sz w:val="26"/>
          <w:szCs w:val="26"/>
        </w:rPr>
      </w:pPr>
      <w:r>
        <w:rPr>
          <w:sz w:val="26"/>
          <w:szCs w:val="26"/>
        </w:rPr>
        <w:t>2.3</w:t>
      </w:r>
      <w:r w:rsidR="00345853" w:rsidRPr="00B00389">
        <w:rPr>
          <w:sz w:val="26"/>
          <w:szCs w:val="26"/>
        </w:rPr>
        <w:t>. Сведения об объекте учета, в том числе о лицах, обладающих правами на муниципальное имущество или сведениями о нем, не вносятся в разделы в случае их отсутствия, за исключением сведений о стоимости имущества, которые имеются у правообладателя.</w:t>
      </w:r>
    </w:p>
    <w:p w:rsidR="00345853" w:rsidRPr="00B00389" w:rsidRDefault="00345853" w:rsidP="00345853">
      <w:pPr>
        <w:shd w:val="clear" w:color="auto" w:fill="FFFFFF"/>
        <w:ind w:firstLine="709"/>
        <w:jc w:val="both"/>
        <w:textAlignment w:val="baseline"/>
        <w:rPr>
          <w:sz w:val="26"/>
          <w:szCs w:val="26"/>
        </w:rPr>
      </w:pPr>
      <w:r w:rsidRPr="00B00389">
        <w:rPr>
          <w:sz w:val="26"/>
          <w:szCs w:val="26"/>
        </w:rPr>
        <w:t>Ведение учета объекта учета без указания стоимостной оценки не допускается.</w:t>
      </w:r>
    </w:p>
    <w:p w:rsidR="00B51B1C" w:rsidRPr="00804CB3" w:rsidRDefault="00B51B1C" w:rsidP="00B51B1C">
      <w:pPr>
        <w:shd w:val="clear" w:color="auto" w:fill="FFFFFF"/>
        <w:ind w:firstLine="709"/>
        <w:jc w:val="center"/>
        <w:textAlignment w:val="baseline"/>
        <w:rPr>
          <w:b/>
          <w:sz w:val="26"/>
          <w:szCs w:val="26"/>
        </w:rPr>
      </w:pPr>
      <w:r w:rsidRPr="00804CB3">
        <w:rPr>
          <w:b/>
          <w:sz w:val="26"/>
          <w:szCs w:val="26"/>
        </w:rPr>
        <w:t>3. Порядок учета муниципального имущества</w:t>
      </w:r>
    </w:p>
    <w:p w:rsidR="00B51B1C" w:rsidRPr="00B00389" w:rsidRDefault="00B51B1C" w:rsidP="00B51B1C">
      <w:pPr>
        <w:shd w:val="clear" w:color="auto" w:fill="FFFFFF"/>
        <w:ind w:firstLine="709"/>
        <w:jc w:val="both"/>
        <w:textAlignment w:val="baseline"/>
        <w:rPr>
          <w:sz w:val="26"/>
          <w:szCs w:val="26"/>
        </w:rPr>
      </w:pPr>
      <w:r w:rsidRPr="00B00389">
        <w:rPr>
          <w:sz w:val="26"/>
          <w:szCs w:val="26"/>
        </w:rPr>
        <w:t xml:space="preserve"> </w:t>
      </w:r>
    </w:p>
    <w:p w:rsidR="00B51B1C" w:rsidRPr="00B00389" w:rsidRDefault="003343D9" w:rsidP="00B51B1C">
      <w:pPr>
        <w:shd w:val="clear" w:color="auto" w:fill="FFFFFF"/>
        <w:ind w:firstLine="709"/>
        <w:jc w:val="both"/>
        <w:textAlignment w:val="baseline"/>
        <w:rPr>
          <w:sz w:val="26"/>
          <w:szCs w:val="26"/>
        </w:rPr>
      </w:pPr>
      <w:r>
        <w:rPr>
          <w:sz w:val="26"/>
          <w:szCs w:val="26"/>
        </w:rPr>
        <w:t xml:space="preserve">3.1. </w:t>
      </w:r>
      <w:r w:rsidR="00B51B1C" w:rsidRPr="00B00389">
        <w:rPr>
          <w:sz w:val="26"/>
          <w:szCs w:val="26"/>
        </w:rPr>
        <w:t>Правообладатель для внесения в реестр сведений об имуществе, приобретенном им по договорам или на иных основаниях, поступающем в его хозяйственное ведение или оперативное управление в порядке, установленном законодательством Российской Федерации, обязан в 7-дневный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w:t>
      </w:r>
    </w:p>
    <w:p w:rsidR="00B51B1C" w:rsidRPr="00B00389" w:rsidRDefault="003343D9" w:rsidP="00B51B1C">
      <w:pPr>
        <w:shd w:val="clear" w:color="auto" w:fill="FFFFFF"/>
        <w:ind w:firstLine="709"/>
        <w:jc w:val="both"/>
        <w:textAlignment w:val="baseline"/>
        <w:rPr>
          <w:sz w:val="26"/>
          <w:szCs w:val="26"/>
        </w:rPr>
      </w:pPr>
      <w:r>
        <w:rPr>
          <w:sz w:val="26"/>
          <w:szCs w:val="26"/>
        </w:rPr>
        <w:t>3.2</w:t>
      </w:r>
      <w:r w:rsidR="00B51B1C" w:rsidRPr="00B00389">
        <w:rPr>
          <w:sz w:val="26"/>
          <w:szCs w:val="26"/>
        </w:rPr>
        <w:t>. В отношении муниципального имущества, принадлежащего правообладателю на праве хозяйственного ведения, оперативного управления, постоянного (бессрочного) пользования, пожизненного наследуемого владения или в силу закона и не учтенного в реестре, правообладатель обязан в 7-дневный срок со дня выявления такого имущества или получения документа, подтверждающего рассекречивание сведений о нем, направить заявление о внесении в реестр сведений о таком имуществе с одновременным направлением подтверждающих документов.</w:t>
      </w:r>
    </w:p>
    <w:p w:rsidR="00B51B1C" w:rsidRPr="00B00389" w:rsidRDefault="003343D9" w:rsidP="00B51B1C">
      <w:pPr>
        <w:shd w:val="clear" w:color="auto" w:fill="FFFFFF"/>
        <w:ind w:firstLine="709"/>
        <w:jc w:val="both"/>
        <w:textAlignment w:val="baseline"/>
        <w:rPr>
          <w:sz w:val="26"/>
          <w:szCs w:val="26"/>
        </w:rPr>
      </w:pPr>
      <w:r>
        <w:rPr>
          <w:sz w:val="26"/>
          <w:szCs w:val="26"/>
        </w:rPr>
        <w:t>3.3</w:t>
      </w:r>
      <w:r w:rsidR="00B51B1C" w:rsidRPr="00B00389">
        <w:rPr>
          <w:sz w:val="26"/>
          <w:szCs w:val="26"/>
        </w:rPr>
        <w:t>. При изменении сведений об объекте учета или о лицах, обладающих правами на объект учета либо сведениями о нем, правообладатель для внесения в реестр новых сведений об объекте учета либо о соответствующем лице обязан в 7-дневный срок со дня получения документов, подтверждающих изменение сведений, или окончания срока представления бухгалтерской (финансовой) отчетности, установленного в соответствии с законодательством Российской Федерации (при изменении стоимости объекта учета), направить в уполномоченный орган заявление об изменении сведений об объекте учета с одновременным направлением документов, подтверждающих новые сведения об объекте учета или о соответствующем лице.</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Если изменения касаются сведений о нескольких объектах учета, то правообладатель направляет заявление и документы, указанные в абзаце первом настоящего пункта, в отношении каждого объекта учета.</w:t>
      </w:r>
    </w:p>
    <w:p w:rsidR="00B51B1C" w:rsidRPr="00B00389" w:rsidRDefault="003343D9" w:rsidP="00B51B1C">
      <w:pPr>
        <w:shd w:val="clear" w:color="auto" w:fill="FFFFFF"/>
        <w:ind w:firstLine="709"/>
        <w:jc w:val="both"/>
        <w:textAlignment w:val="baseline"/>
        <w:rPr>
          <w:sz w:val="26"/>
          <w:szCs w:val="26"/>
        </w:rPr>
      </w:pPr>
      <w:r>
        <w:rPr>
          <w:sz w:val="26"/>
          <w:szCs w:val="26"/>
        </w:rPr>
        <w:lastRenderedPageBreak/>
        <w:t>3.4</w:t>
      </w:r>
      <w:r w:rsidR="00B51B1C" w:rsidRPr="00B00389">
        <w:rPr>
          <w:sz w:val="26"/>
          <w:szCs w:val="26"/>
        </w:rPr>
        <w:t>. В случае, если право муниципальной собственности на имущество прекращено, лицо, которому оно принадлежало на вещном праве, для исключения из реестра сведений об имуществе обязано в 7-дневный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одновременным направлением документов, подтверждающих прекращение права муниципальной собственности на имущество или государственную регистрацию прекращения указанного права.</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Если прекращение права муниципальной собственности на имущество влечет исключение сведений в отношении других объектов учета, то лицо, которому оно принадлежало на вещном праве, направляет заявление и документы, указанные в абзаце первом настоящего пункта, в отношении каждого объекта учета.</w:t>
      </w:r>
    </w:p>
    <w:p w:rsidR="00B51B1C" w:rsidRPr="00B00389" w:rsidRDefault="003343D9" w:rsidP="00B51B1C">
      <w:pPr>
        <w:shd w:val="clear" w:color="auto" w:fill="FFFFFF"/>
        <w:ind w:firstLine="709"/>
        <w:jc w:val="both"/>
        <w:textAlignment w:val="baseline"/>
        <w:rPr>
          <w:sz w:val="26"/>
          <w:szCs w:val="26"/>
        </w:rPr>
      </w:pPr>
      <w:r>
        <w:rPr>
          <w:sz w:val="26"/>
          <w:szCs w:val="26"/>
        </w:rPr>
        <w:t>3.5</w:t>
      </w:r>
      <w:r w:rsidR="00B51B1C" w:rsidRPr="00B00389">
        <w:rPr>
          <w:sz w:val="26"/>
          <w:szCs w:val="26"/>
        </w:rPr>
        <w:t>. В случае засекречивания сведений об учтенном в реестре объекте учета и (или) о лицах, обладающих правами на муниципальное имущество и сведениями о нем, правообладатель обязан не позднее дня, следующего за днем получения документа, подтверждающего их засекречивание, направить в уполномоченный орган обращение об исключении из реестра засекреченных сведений с указанием в нем реестрового номера объекта учета, наименований засекреченных в них сведений и реквизитов документов, подтверждающих засекречивание этих сведений.</w:t>
      </w:r>
    </w:p>
    <w:p w:rsidR="00B51B1C" w:rsidRPr="00B00389" w:rsidRDefault="00B51B1C" w:rsidP="00B51B1C">
      <w:pPr>
        <w:shd w:val="clear" w:color="auto" w:fill="FFFFFF"/>
        <w:ind w:firstLine="709"/>
        <w:jc w:val="both"/>
        <w:textAlignment w:val="baseline"/>
        <w:rPr>
          <w:sz w:val="26"/>
          <w:szCs w:val="26"/>
        </w:rPr>
      </w:pPr>
      <w:r w:rsidRPr="00B00389">
        <w:rPr>
          <w:sz w:val="26"/>
          <w:szCs w:val="26"/>
        </w:rPr>
        <w:t>Уполномоченный орган не позднее дня, следующего за днем получения обращения об исключении из реестра засекреченных сведений, обязан исключить из реестра все засекреченные сведения об учтенном в нем муниципальном имуществе, а также сведения о лицах, обладающих правами на это имущество и (или) сведениями о нем, и документы, подтверждающие эти сведения.</w:t>
      </w:r>
    </w:p>
    <w:p w:rsidR="00B51B1C" w:rsidRPr="00B00389" w:rsidRDefault="003343D9" w:rsidP="00B51B1C">
      <w:pPr>
        <w:shd w:val="clear" w:color="auto" w:fill="FFFFFF"/>
        <w:ind w:firstLine="709"/>
        <w:jc w:val="both"/>
        <w:textAlignment w:val="baseline"/>
        <w:rPr>
          <w:sz w:val="26"/>
          <w:szCs w:val="26"/>
        </w:rPr>
      </w:pPr>
      <w:r>
        <w:rPr>
          <w:sz w:val="26"/>
          <w:szCs w:val="26"/>
        </w:rPr>
        <w:t>3.6</w:t>
      </w:r>
      <w:r w:rsidR="00B51B1C" w:rsidRPr="00B00389">
        <w:rPr>
          <w:sz w:val="26"/>
          <w:szCs w:val="26"/>
        </w:rPr>
        <w:t>. Сведения об объекте учета, заявления и документы, указанные в пунктах 15-18 настоящего Порядка, направляются в уполномоченный орган правообладателем или лицом, которому имущество принадлежало на вещном праве, на бумажном носителе или в форме электронного документа, подписанного с использованием усиленной квалифицированной электронной подписи уполномоченным должностным лицом правообладателя.</w:t>
      </w:r>
    </w:p>
    <w:p w:rsidR="00B51B1C" w:rsidRPr="00B00389" w:rsidRDefault="003343D9" w:rsidP="00B51B1C">
      <w:pPr>
        <w:shd w:val="clear" w:color="auto" w:fill="FFFFFF"/>
        <w:ind w:firstLine="709"/>
        <w:jc w:val="both"/>
        <w:textAlignment w:val="baseline"/>
        <w:rPr>
          <w:sz w:val="26"/>
          <w:szCs w:val="26"/>
        </w:rPr>
      </w:pPr>
      <w:r>
        <w:rPr>
          <w:sz w:val="26"/>
          <w:szCs w:val="26"/>
        </w:rPr>
        <w:t>3.7</w:t>
      </w:r>
      <w:r w:rsidR="00B51B1C" w:rsidRPr="00B00389">
        <w:rPr>
          <w:sz w:val="26"/>
          <w:szCs w:val="26"/>
        </w:rPr>
        <w:t>. В случае ликвидации (упразднения) являющегося правообладателем юридического лица формирование и подписание заявления об изменениях сведений и (или) заявления о исключении из реестра, а также исключение всех сведений об объекте учета из реестра осуществляются уполномоченным органом в 7-дневный срок после получения выписки из Единого государственного реестра юридических лиц (далее - ЕГРЮЛ) и ликвидационного баланса. Ликвидационный баланс не требуется, если юридическое лицо было признано судом несостоятельным (банкротом)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w:t>
      </w:r>
    </w:p>
    <w:p w:rsidR="00B51B1C" w:rsidRPr="00B00389" w:rsidRDefault="003343D9" w:rsidP="00B51B1C">
      <w:pPr>
        <w:shd w:val="clear" w:color="auto" w:fill="FFFFFF"/>
        <w:ind w:firstLine="709"/>
        <w:jc w:val="both"/>
        <w:textAlignment w:val="baseline"/>
        <w:rPr>
          <w:sz w:val="26"/>
          <w:szCs w:val="26"/>
        </w:rPr>
      </w:pPr>
      <w:r>
        <w:rPr>
          <w:sz w:val="26"/>
          <w:szCs w:val="26"/>
        </w:rPr>
        <w:t>3.8</w:t>
      </w:r>
      <w:r w:rsidR="00B51B1C" w:rsidRPr="00B00389">
        <w:rPr>
          <w:sz w:val="26"/>
          <w:szCs w:val="26"/>
        </w:rPr>
        <w:t>. Уполномоченный орган в 14-дневный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а) об учете в реестре объекта учета,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 если установлены подлинность и полнота документов правообладателя, а также достоверность и полнота содержащихся в них сведений;</w:t>
      </w:r>
    </w:p>
    <w:p w:rsidR="00B51B1C" w:rsidRPr="00B00389" w:rsidRDefault="00B51B1C" w:rsidP="00B51B1C">
      <w:pPr>
        <w:shd w:val="clear" w:color="auto" w:fill="FFFFFF"/>
        <w:ind w:firstLine="709"/>
        <w:jc w:val="both"/>
        <w:textAlignment w:val="baseline"/>
        <w:rPr>
          <w:sz w:val="26"/>
          <w:szCs w:val="26"/>
        </w:rPr>
      </w:pPr>
      <w:r w:rsidRPr="00B00389">
        <w:rPr>
          <w:sz w:val="26"/>
          <w:szCs w:val="26"/>
        </w:rPr>
        <w:lastRenderedPageBreak/>
        <w:t>б) об отказе в учете в реестре объекта учета, если установлено, что представленное к учету имущество, в том числе имущество, право муниципальной собственности на которое не зарегистрировано или не подлежит регистрации, не находится в муниципальной собственности;</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в) о приостановлении процедуры учета в реестре объекта учета в следующих случаях:</w:t>
      </w:r>
    </w:p>
    <w:p w:rsidR="00B51B1C" w:rsidRPr="00B00389" w:rsidRDefault="00B51B1C" w:rsidP="00B51B1C">
      <w:pPr>
        <w:shd w:val="clear" w:color="auto" w:fill="FFFFFF"/>
        <w:ind w:firstLine="709"/>
        <w:jc w:val="both"/>
        <w:textAlignment w:val="baseline"/>
        <w:rPr>
          <w:sz w:val="26"/>
          <w:szCs w:val="26"/>
        </w:rPr>
      </w:pPr>
      <w:r w:rsidRPr="00B00389">
        <w:rPr>
          <w:sz w:val="26"/>
          <w:szCs w:val="26"/>
        </w:rPr>
        <w:t>- установлены неполнота и (или) недостоверность содержащихся в документах правообладателя сведений;</w:t>
      </w:r>
    </w:p>
    <w:p w:rsidR="00B51B1C" w:rsidRPr="00B00389" w:rsidRDefault="00B51B1C" w:rsidP="00B51B1C">
      <w:pPr>
        <w:shd w:val="clear" w:color="auto" w:fill="FFFFFF"/>
        <w:ind w:firstLine="709"/>
        <w:jc w:val="both"/>
        <w:textAlignment w:val="baseline"/>
        <w:rPr>
          <w:sz w:val="26"/>
          <w:szCs w:val="26"/>
        </w:rPr>
      </w:pPr>
      <w:r w:rsidRPr="00B00389">
        <w:rPr>
          <w:sz w:val="26"/>
          <w:szCs w:val="26"/>
        </w:rPr>
        <w:t>- документы, представленные правообладателем, не соответствуют требованиям, установленным настоящим Порядком, законодательством Российской Федерации и правовыми актами органов местного самоуправления.</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В случае принятия уполномоченным органом решени</w:t>
      </w:r>
      <w:r w:rsidR="003343D9">
        <w:rPr>
          <w:sz w:val="26"/>
          <w:szCs w:val="26"/>
        </w:rPr>
        <w:t>я, предусмотренного подпунктом «в»</w:t>
      </w:r>
      <w:r w:rsidRPr="00B00389">
        <w:rPr>
          <w:sz w:val="26"/>
          <w:szCs w:val="26"/>
        </w:rPr>
        <w:t xml:space="preserve"> настоящего пункта, уполномоченный орган направляет правообладателю требование в 7-дневный срок со дня его получения направить сведения и документы, подтверждающие недостающие сведения о муниципальном имуществе.</w:t>
      </w:r>
    </w:p>
    <w:p w:rsidR="00B51B1C" w:rsidRPr="00B00389" w:rsidRDefault="003343D9" w:rsidP="00B51B1C">
      <w:pPr>
        <w:shd w:val="clear" w:color="auto" w:fill="FFFFFF"/>
        <w:ind w:firstLine="709"/>
        <w:jc w:val="both"/>
        <w:textAlignment w:val="baseline"/>
        <w:rPr>
          <w:sz w:val="26"/>
          <w:szCs w:val="26"/>
        </w:rPr>
      </w:pPr>
      <w:r>
        <w:rPr>
          <w:sz w:val="26"/>
          <w:szCs w:val="26"/>
        </w:rPr>
        <w:t>3.9</w:t>
      </w:r>
      <w:r w:rsidR="00B51B1C" w:rsidRPr="00B00389">
        <w:rPr>
          <w:sz w:val="26"/>
          <w:szCs w:val="26"/>
        </w:rPr>
        <w:t>. В случае выявления имущества, сведения о котором не учтены в реестре и (или) новые сведения о котором не представлены для внесения изменений в реестр, и установлено, что это имущество находится в муниципальной собственности, либо выявлено имущество, не находящееся в муниципальной собственности, которое учтено в реестре, уполномоченный орган в 7-дневный срок:</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а) вносит в реестр сведения об объекте учета, в том числе о правообладателях (при наличии);</w:t>
      </w:r>
    </w:p>
    <w:p w:rsidR="00B51B1C" w:rsidRPr="00B00389" w:rsidRDefault="00B51B1C" w:rsidP="00B51B1C">
      <w:pPr>
        <w:shd w:val="clear" w:color="auto" w:fill="FFFFFF"/>
        <w:ind w:firstLine="709"/>
        <w:jc w:val="both"/>
        <w:textAlignment w:val="baseline"/>
        <w:rPr>
          <w:sz w:val="26"/>
          <w:szCs w:val="26"/>
        </w:rPr>
      </w:pPr>
      <w:r w:rsidRPr="00B00389">
        <w:rPr>
          <w:sz w:val="26"/>
          <w:szCs w:val="26"/>
        </w:rPr>
        <w:t>б) направляет правообладателю (при наличии сведений о нем) требование в 7-дневный срок со дня его получения направить сведения об объекте учета и (или) заявление об изменении сведений либо об их исключении из реестра в уполномоченный орган (в том числе с дополнительными документами, подтверждающими недостающие в реестре сведения).</w:t>
      </w:r>
    </w:p>
    <w:p w:rsidR="00B51B1C" w:rsidRPr="00B00389" w:rsidRDefault="003343D9" w:rsidP="003343D9">
      <w:pPr>
        <w:shd w:val="clear" w:color="auto" w:fill="FFFFFF"/>
        <w:ind w:firstLine="709"/>
        <w:jc w:val="both"/>
        <w:textAlignment w:val="baseline"/>
        <w:rPr>
          <w:sz w:val="26"/>
          <w:szCs w:val="26"/>
        </w:rPr>
      </w:pPr>
      <w:r>
        <w:rPr>
          <w:sz w:val="26"/>
          <w:szCs w:val="26"/>
        </w:rPr>
        <w:t>3.10.</w:t>
      </w:r>
      <w:r w:rsidR="00B51B1C" w:rsidRPr="00B00389">
        <w:rPr>
          <w:sz w:val="26"/>
          <w:szCs w:val="26"/>
        </w:rPr>
        <w:t xml:space="preserve"> Внесение сведений в реестр о возникновении права муниципальной собственности на имущество и о принятии его в муниципальную казну, а также внесение изменений в сведения о таком имуществе и (или) о лицах, обладающих сведениями о нем, в том числе о прекращении права хозяйственного ведения, оперативного управления, постоянного (бессрочного) пользования, пожизненного наследуемого владения или в силу закона на объект учета, принадлежавший правообладателю, осуществляется уполномоченным органом в порядке, установленном пунктами 15-23 настоящего Порядка.</w:t>
      </w:r>
    </w:p>
    <w:p w:rsidR="00B51B1C" w:rsidRPr="00B00389" w:rsidRDefault="003343D9" w:rsidP="00B51B1C">
      <w:pPr>
        <w:shd w:val="clear" w:color="auto" w:fill="FFFFFF"/>
        <w:ind w:firstLine="709"/>
        <w:jc w:val="both"/>
        <w:textAlignment w:val="baseline"/>
        <w:rPr>
          <w:sz w:val="26"/>
          <w:szCs w:val="26"/>
        </w:rPr>
      </w:pPr>
      <w:r>
        <w:rPr>
          <w:sz w:val="26"/>
          <w:szCs w:val="26"/>
        </w:rPr>
        <w:t>3.11</w:t>
      </w:r>
      <w:r w:rsidR="00B51B1C" w:rsidRPr="00B00389">
        <w:rPr>
          <w:sz w:val="26"/>
          <w:szCs w:val="26"/>
        </w:rPr>
        <w:t>. Порядок принятия решений, предусмотренных настоящим Порядком, и сроки рассмотрения документов, если иное не предусмотрено настоящим Порядком, определяются уполномоченным органом самостоятельно.</w:t>
      </w:r>
    </w:p>
    <w:p w:rsidR="00B51B1C" w:rsidRPr="00B00389" w:rsidRDefault="003343D9" w:rsidP="00B51B1C">
      <w:pPr>
        <w:shd w:val="clear" w:color="auto" w:fill="FFFFFF"/>
        <w:ind w:firstLine="709"/>
        <w:jc w:val="both"/>
        <w:textAlignment w:val="baseline"/>
        <w:rPr>
          <w:sz w:val="26"/>
          <w:szCs w:val="26"/>
        </w:rPr>
      </w:pPr>
      <w:r>
        <w:rPr>
          <w:sz w:val="26"/>
          <w:szCs w:val="26"/>
        </w:rPr>
        <w:t>3.12</w:t>
      </w:r>
      <w:r w:rsidR="00B51B1C" w:rsidRPr="00B00389">
        <w:rPr>
          <w:sz w:val="26"/>
          <w:szCs w:val="26"/>
        </w:rPr>
        <w:t>. Заявления, обращение и требования, предусмотренные настоящим Порядком, направляются в порядке и по формам, определяемым уполномоченным органом самостоятельно.</w:t>
      </w:r>
    </w:p>
    <w:p w:rsidR="00B51B1C" w:rsidRPr="00B00389" w:rsidRDefault="00B51B1C" w:rsidP="00B51B1C">
      <w:pPr>
        <w:shd w:val="clear" w:color="auto" w:fill="FFFFFF"/>
        <w:ind w:firstLine="709"/>
        <w:jc w:val="both"/>
        <w:textAlignment w:val="baseline"/>
        <w:rPr>
          <w:sz w:val="26"/>
          <w:szCs w:val="26"/>
        </w:rPr>
      </w:pPr>
    </w:p>
    <w:p w:rsidR="007E2902" w:rsidRDefault="007E2902" w:rsidP="00B51B1C">
      <w:pPr>
        <w:autoSpaceDE w:val="0"/>
        <w:autoSpaceDN w:val="0"/>
        <w:adjustRightInd w:val="0"/>
        <w:ind w:firstLine="709"/>
        <w:jc w:val="center"/>
        <w:rPr>
          <w:b/>
          <w:bCs/>
          <w:sz w:val="26"/>
          <w:szCs w:val="26"/>
        </w:rPr>
      </w:pPr>
    </w:p>
    <w:p w:rsidR="007E2902" w:rsidRDefault="007E2902" w:rsidP="00B51B1C">
      <w:pPr>
        <w:autoSpaceDE w:val="0"/>
        <w:autoSpaceDN w:val="0"/>
        <w:adjustRightInd w:val="0"/>
        <w:ind w:firstLine="709"/>
        <w:jc w:val="center"/>
        <w:rPr>
          <w:b/>
          <w:bCs/>
          <w:sz w:val="26"/>
          <w:szCs w:val="26"/>
        </w:rPr>
      </w:pPr>
    </w:p>
    <w:p w:rsidR="00B51B1C" w:rsidRPr="00804CB3" w:rsidRDefault="00B51B1C" w:rsidP="00B51B1C">
      <w:pPr>
        <w:autoSpaceDE w:val="0"/>
        <w:autoSpaceDN w:val="0"/>
        <w:adjustRightInd w:val="0"/>
        <w:ind w:firstLine="709"/>
        <w:jc w:val="center"/>
        <w:rPr>
          <w:b/>
          <w:bCs/>
          <w:sz w:val="26"/>
          <w:szCs w:val="26"/>
        </w:rPr>
      </w:pPr>
      <w:r w:rsidRPr="00804CB3">
        <w:rPr>
          <w:b/>
          <w:bCs/>
          <w:sz w:val="26"/>
          <w:szCs w:val="26"/>
        </w:rPr>
        <w:t>4. Предоставление информации из реестра</w:t>
      </w:r>
    </w:p>
    <w:p w:rsidR="00B51B1C" w:rsidRPr="00B00389" w:rsidRDefault="00B51B1C" w:rsidP="00B51B1C">
      <w:pPr>
        <w:autoSpaceDE w:val="0"/>
        <w:autoSpaceDN w:val="0"/>
        <w:adjustRightInd w:val="0"/>
        <w:ind w:firstLine="709"/>
        <w:jc w:val="both"/>
        <w:rPr>
          <w:bCs/>
          <w:sz w:val="26"/>
          <w:szCs w:val="26"/>
        </w:rPr>
      </w:pPr>
    </w:p>
    <w:p w:rsidR="00B51B1C" w:rsidRPr="00B00389" w:rsidRDefault="003343D9" w:rsidP="00B51B1C">
      <w:pPr>
        <w:autoSpaceDE w:val="0"/>
        <w:autoSpaceDN w:val="0"/>
        <w:adjustRightInd w:val="0"/>
        <w:ind w:firstLine="709"/>
        <w:jc w:val="both"/>
        <w:rPr>
          <w:bCs/>
          <w:sz w:val="26"/>
          <w:szCs w:val="26"/>
        </w:rPr>
      </w:pPr>
      <w:r>
        <w:rPr>
          <w:bCs/>
          <w:sz w:val="26"/>
          <w:szCs w:val="26"/>
        </w:rPr>
        <w:lastRenderedPageBreak/>
        <w:t>4.1</w:t>
      </w:r>
      <w:r w:rsidR="00B51B1C" w:rsidRPr="00B00389">
        <w:rPr>
          <w:bCs/>
          <w:sz w:val="26"/>
          <w:szCs w:val="26"/>
        </w:rPr>
        <w:t>. 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 в том числе посредством электронной почты, с использованием федеральной государственной информационной системы «Единый портал государственных и муниципальных услуг (функций)», а также региональных порталов государственных и муниципальных услуг, если иное не установлено федеральными законами, указами Президента Российской Федерации и постановлениями Правительства Российской Федерации,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w:t>
      </w:r>
    </w:p>
    <w:p w:rsidR="00B51B1C" w:rsidRPr="00B00389" w:rsidRDefault="00B51B1C" w:rsidP="00B51B1C">
      <w:pPr>
        <w:autoSpaceDE w:val="0"/>
        <w:autoSpaceDN w:val="0"/>
        <w:adjustRightInd w:val="0"/>
        <w:ind w:firstLine="709"/>
        <w:jc w:val="both"/>
        <w:rPr>
          <w:bCs/>
          <w:sz w:val="26"/>
          <w:szCs w:val="26"/>
        </w:rPr>
      </w:pPr>
      <w:r w:rsidRPr="00B00389">
        <w:rPr>
          <w:bCs/>
          <w:sz w:val="26"/>
          <w:szCs w:val="26"/>
        </w:rPr>
        <w:t xml:space="preserve">Уполномоченный орган вправе предоставлять документы, указанные </w:t>
      </w:r>
      <w:r w:rsidR="00B00389" w:rsidRPr="00B00389">
        <w:rPr>
          <w:bCs/>
          <w:sz w:val="26"/>
          <w:szCs w:val="26"/>
        </w:rPr>
        <w:t>в настоящем пункте, безвозмездно</w:t>
      </w:r>
      <w:r w:rsidRPr="00B00389">
        <w:rPr>
          <w:bCs/>
          <w:sz w:val="26"/>
          <w:szCs w:val="26"/>
        </w:rPr>
        <w:t>.</w:t>
      </w:r>
    </w:p>
    <w:p w:rsidR="00B51B1C" w:rsidRPr="00B00389" w:rsidRDefault="003343D9" w:rsidP="00B51B1C">
      <w:pPr>
        <w:autoSpaceDE w:val="0"/>
        <w:autoSpaceDN w:val="0"/>
        <w:adjustRightInd w:val="0"/>
        <w:ind w:firstLine="709"/>
        <w:jc w:val="both"/>
        <w:rPr>
          <w:bCs/>
          <w:sz w:val="26"/>
          <w:szCs w:val="26"/>
        </w:rPr>
      </w:pPr>
      <w:r>
        <w:rPr>
          <w:bCs/>
          <w:sz w:val="26"/>
          <w:szCs w:val="26"/>
        </w:rPr>
        <w:t>4.2</w:t>
      </w:r>
      <w:r w:rsidR="00B51B1C" w:rsidRPr="00B00389">
        <w:rPr>
          <w:bCs/>
          <w:sz w:val="26"/>
          <w:szCs w:val="26"/>
        </w:rPr>
        <w:t>. 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w:t>
      </w:r>
    </w:p>
    <w:p w:rsidR="00B51B1C" w:rsidRDefault="003343D9" w:rsidP="00B51B1C">
      <w:pPr>
        <w:autoSpaceDE w:val="0"/>
        <w:autoSpaceDN w:val="0"/>
        <w:adjustRightInd w:val="0"/>
        <w:ind w:firstLine="709"/>
        <w:jc w:val="both"/>
        <w:rPr>
          <w:bCs/>
          <w:sz w:val="26"/>
          <w:szCs w:val="26"/>
        </w:rPr>
      </w:pPr>
      <w:r>
        <w:rPr>
          <w:bCs/>
          <w:sz w:val="26"/>
          <w:szCs w:val="26"/>
        </w:rPr>
        <w:t>4.3</w:t>
      </w:r>
      <w:r w:rsidR="00B51B1C" w:rsidRPr="00B00389">
        <w:rPr>
          <w:bCs/>
          <w:sz w:val="26"/>
          <w:szCs w:val="26"/>
        </w:rPr>
        <w:t>. 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 Генеральной прокуратуре Российской Федерации, Председателю Счетной палаты Российской Федерации, его заместителям, аудиторам Счетной палаты Российской Федерации и государственным внебюджетным фондам, правоохранительным органам, судам, судебным приставам-исполнителям по находящимся в производстве уголовным, гражданским и административным делам, а также иным определенным федеральными законами и правовыми актами органов местного самоуправления органам, организациям и правообладателям в отношении принадлежащего им муниципального имущества.</w:t>
      </w:r>
    </w:p>
    <w:p w:rsidR="001406FB" w:rsidRDefault="001406FB" w:rsidP="00B00389">
      <w:pPr>
        <w:autoSpaceDE w:val="0"/>
        <w:autoSpaceDN w:val="0"/>
        <w:adjustRightInd w:val="0"/>
        <w:ind w:left="6237"/>
        <w:jc w:val="center"/>
        <w:rPr>
          <w:bCs/>
          <w:sz w:val="26"/>
          <w:szCs w:val="26"/>
        </w:rPr>
      </w:pPr>
    </w:p>
    <w:p w:rsidR="001406FB" w:rsidRDefault="001406FB"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7E2902" w:rsidRDefault="007E2902" w:rsidP="00B00389">
      <w:pPr>
        <w:autoSpaceDE w:val="0"/>
        <w:autoSpaceDN w:val="0"/>
        <w:adjustRightInd w:val="0"/>
        <w:ind w:left="6237"/>
        <w:jc w:val="center"/>
        <w:rPr>
          <w:bCs/>
          <w:sz w:val="26"/>
          <w:szCs w:val="26"/>
        </w:rPr>
      </w:pPr>
    </w:p>
    <w:p w:rsidR="00B00389" w:rsidRDefault="003343D9" w:rsidP="007E2902">
      <w:pPr>
        <w:autoSpaceDE w:val="0"/>
        <w:autoSpaceDN w:val="0"/>
        <w:adjustRightInd w:val="0"/>
        <w:ind w:left="6237"/>
        <w:jc w:val="right"/>
        <w:rPr>
          <w:bCs/>
          <w:sz w:val="26"/>
          <w:szCs w:val="26"/>
        </w:rPr>
      </w:pPr>
      <w:r>
        <w:rPr>
          <w:bCs/>
          <w:sz w:val="26"/>
          <w:szCs w:val="26"/>
        </w:rPr>
        <w:t>Приложение</w:t>
      </w:r>
    </w:p>
    <w:p w:rsidR="00B00389" w:rsidRDefault="00B00389" w:rsidP="007E2902">
      <w:pPr>
        <w:autoSpaceDE w:val="0"/>
        <w:autoSpaceDN w:val="0"/>
        <w:adjustRightInd w:val="0"/>
        <w:ind w:left="6237"/>
        <w:jc w:val="right"/>
        <w:rPr>
          <w:bCs/>
          <w:sz w:val="26"/>
          <w:szCs w:val="26"/>
        </w:rPr>
      </w:pPr>
      <w:r>
        <w:rPr>
          <w:bCs/>
          <w:sz w:val="26"/>
          <w:szCs w:val="26"/>
        </w:rPr>
        <w:t>к Порядку</w:t>
      </w:r>
      <w:r w:rsidRPr="007142D4">
        <w:t xml:space="preserve"> </w:t>
      </w:r>
      <w:r w:rsidRPr="007142D4">
        <w:rPr>
          <w:bCs/>
          <w:sz w:val="26"/>
          <w:szCs w:val="26"/>
        </w:rPr>
        <w:t>ведения реестра</w:t>
      </w:r>
    </w:p>
    <w:p w:rsidR="00B00389" w:rsidRDefault="003343D9" w:rsidP="007E2902">
      <w:pPr>
        <w:autoSpaceDE w:val="0"/>
        <w:autoSpaceDN w:val="0"/>
        <w:adjustRightInd w:val="0"/>
        <w:ind w:left="5954"/>
        <w:jc w:val="right"/>
        <w:rPr>
          <w:bCs/>
          <w:sz w:val="26"/>
          <w:szCs w:val="26"/>
        </w:rPr>
      </w:pPr>
      <w:r>
        <w:rPr>
          <w:bCs/>
          <w:sz w:val="26"/>
          <w:szCs w:val="26"/>
        </w:rPr>
        <w:lastRenderedPageBreak/>
        <w:t>муниципального имущества</w:t>
      </w:r>
      <w:r w:rsidR="00B00389" w:rsidRPr="007142D4">
        <w:rPr>
          <w:bCs/>
          <w:sz w:val="26"/>
          <w:szCs w:val="26"/>
        </w:rPr>
        <w:t xml:space="preserve"> муниципального образования</w:t>
      </w:r>
    </w:p>
    <w:p w:rsidR="00B00389" w:rsidRDefault="00B00389" w:rsidP="007E2902">
      <w:pPr>
        <w:autoSpaceDE w:val="0"/>
        <w:autoSpaceDN w:val="0"/>
        <w:adjustRightInd w:val="0"/>
        <w:ind w:left="5812"/>
        <w:jc w:val="right"/>
        <w:rPr>
          <w:bCs/>
          <w:sz w:val="26"/>
          <w:szCs w:val="26"/>
        </w:rPr>
      </w:pPr>
      <w:r w:rsidRPr="007142D4">
        <w:rPr>
          <w:bCs/>
          <w:sz w:val="26"/>
          <w:szCs w:val="26"/>
        </w:rPr>
        <w:t>«</w:t>
      </w:r>
      <w:r w:rsidR="006A34AE">
        <w:rPr>
          <w:bCs/>
          <w:sz w:val="26"/>
          <w:szCs w:val="26"/>
        </w:rPr>
        <w:t>К</w:t>
      </w:r>
      <w:r w:rsidR="001406FB">
        <w:rPr>
          <w:bCs/>
          <w:sz w:val="26"/>
          <w:szCs w:val="26"/>
        </w:rPr>
        <w:t>раснопартизанское</w:t>
      </w:r>
      <w:r w:rsidR="008072FF">
        <w:rPr>
          <w:bCs/>
          <w:sz w:val="26"/>
          <w:szCs w:val="26"/>
        </w:rPr>
        <w:t xml:space="preserve"> сельское поселение</w:t>
      </w:r>
      <w:r w:rsidRPr="007142D4">
        <w:rPr>
          <w:bCs/>
          <w:sz w:val="26"/>
          <w:szCs w:val="26"/>
        </w:rPr>
        <w:t>»</w:t>
      </w:r>
    </w:p>
    <w:p w:rsidR="003343D9" w:rsidRDefault="003343D9" w:rsidP="00B00389">
      <w:pPr>
        <w:shd w:val="clear" w:color="auto" w:fill="FFFFFF"/>
        <w:spacing w:after="240"/>
        <w:jc w:val="center"/>
        <w:textAlignment w:val="baseline"/>
        <w:rPr>
          <w:b/>
          <w:bCs/>
          <w:color w:val="444444"/>
          <w:sz w:val="26"/>
          <w:szCs w:val="26"/>
        </w:rPr>
      </w:pPr>
    </w:p>
    <w:p w:rsidR="00B00389" w:rsidRPr="001406FB" w:rsidRDefault="00B00389" w:rsidP="00B00389">
      <w:pPr>
        <w:shd w:val="clear" w:color="auto" w:fill="FFFFFF"/>
        <w:spacing w:after="240"/>
        <w:jc w:val="center"/>
        <w:textAlignment w:val="baseline"/>
        <w:rPr>
          <w:rFonts w:ascii="Arial" w:hAnsi="Arial" w:cs="Arial"/>
          <w:b/>
          <w:bCs/>
          <w:color w:val="000000" w:themeColor="text1"/>
          <w:sz w:val="26"/>
          <w:szCs w:val="26"/>
        </w:rPr>
      </w:pPr>
      <w:r w:rsidRPr="001406FB">
        <w:rPr>
          <w:b/>
          <w:bCs/>
          <w:color w:val="000000" w:themeColor="text1"/>
          <w:sz w:val="26"/>
          <w:szCs w:val="26"/>
        </w:rPr>
        <w:t>ВЫПИСКА №____</w:t>
      </w:r>
      <w:r w:rsidRPr="001406FB">
        <w:rPr>
          <w:b/>
          <w:bCs/>
          <w:color w:val="000000" w:themeColor="text1"/>
          <w:sz w:val="26"/>
          <w:szCs w:val="26"/>
        </w:rPr>
        <w:br/>
        <w:t>из реестра муниципального имущества об объекте учета муниципального имущества</w:t>
      </w:r>
      <w:r w:rsidRPr="001406FB">
        <w:rPr>
          <w:b/>
          <w:bCs/>
          <w:color w:val="000000" w:themeColor="text1"/>
          <w:sz w:val="26"/>
          <w:szCs w:val="26"/>
        </w:rPr>
        <w:br/>
      </w:r>
      <w:r w:rsidRPr="001406FB">
        <w:rPr>
          <w:rFonts w:ascii="Arial" w:hAnsi="Arial" w:cs="Arial"/>
          <w:b/>
          <w:bCs/>
          <w:color w:val="000000" w:themeColor="text1"/>
          <w:sz w:val="26"/>
          <w:szCs w:val="26"/>
        </w:rPr>
        <w:t xml:space="preserve">на </w:t>
      </w:r>
      <w:r w:rsidR="003343D9" w:rsidRPr="001406FB">
        <w:rPr>
          <w:rFonts w:ascii="Arial" w:hAnsi="Arial" w:cs="Arial"/>
          <w:b/>
          <w:bCs/>
          <w:color w:val="000000" w:themeColor="text1"/>
          <w:sz w:val="26"/>
          <w:szCs w:val="26"/>
        </w:rPr>
        <w:t>«</w:t>
      </w:r>
      <w:r w:rsidRPr="001406FB">
        <w:rPr>
          <w:rFonts w:ascii="Arial" w:hAnsi="Arial" w:cs="Arial"/>
          <w:b/>
          <w:bCs/>
          <w:color w:val="000000" w:themeColor="text1"/>
          <w:sz w:val="26"/>
          <w:szCs w:val="26"/>
        </w:rPr>
        <w:t>__</w:t>
      </w:r>
      <w:r w:rsidR="003343D9" w:rsidRPr="001406FB">
        <w:rPr>
          <w:rFonts w:ascii="Arial" w:hAnsi="Arial" w:cs="Arial"/>
          <w:b/>
          <w:bCs/>
          <w:color w:val="000000" w:themeColor="text1"/>
          <w:sz w:val="26"/>
          <w:szCs w:val="26"/>
        </w:rPr>
        <w:t>»</w:t>
      </w:r>
      <w:r w:rsidRPr="001406FB">
        <w:rPr>
          <w:rFonts w:ascii="Arial" w:hAnsi="Arial" w:cs="Arial"/>
          <w:b/>
          <w:bCs/>
          <w:color w:val="000000" w:themeColor="text1"/>
          <w:sz w:val="26"/>
          <w:szCs w:val="26"/>
        </w:rPr>
        <w:t>_____________20__г.</w:t>
      </w:r>
    </w:p>
    <w:tbl>
      <w:tblPr>
        <w:tblW w:w="0" w:type="auto"/>
        <w:tblCellMar>
          <w:left w:w="0" w:type="dxa"/>
          <w:right w:w="0" w:type="dxa"/>
        </w:tblCellMar>
        <w:tblLook w:val="04A0" w:firstRow="1" w:lastRow="0" w:firstColumn="1" w:lastColumn="0" w:noHBand="0" w:noVBand="1"/>
      </w:tblPr>
      <w:tblGrid>
        <w:gridCol w:w="1586"/>
        <w:gridCol w:w="7769"/>
      </w:tblGrid>
      <w:tr w:rsidR="001406FB" w:rsidRPr="001406FB" w:rsidTr="004D24DA">
        <w:trPr>
          <w:trHeight w:val="15"/>
        </w:trPr>
        <w:tc>
          <w:tcPr>
            <w:tcW w:w="1663" w:type="dxa"/>
            <w:tcBorders>
              <w:top w:val="nil"/>
              <w:left w:val="nil"/>
              <w:bottom w:val="nil"/>
              <w:right w:val="nil"/>
            </w:tcBorders>
            <w:shd w:val="clear" w:color="auto" w:fill="auto"/>
            <w:hideMark/>
          </w:tcPr>
          <w:p w:rsidR="00B00389" w:rsidRPr="001406FB" w:rsidRDefault="00B00389" w:rsidP="004D24DA">
            <w:pPr>
              <w:rPr>
                <w:rFonts w:ascii="Arial" w:hAnsi="Arial" w:cs="Arial"/>
                <w:b/>
                <w:bCs/>
                <w:color w:val="000000" w:themeColor="text1"/>
                <w:sz w:val="26"/>
                <w:szCs w:val="26"/>
              </w:rPr>
            </w:pPr>
          </w:p>
        </w:tc>
        <w:tc>
          <w:tcPr>
            <w:tcW w:w="9794"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r>
      <w:tr w:rsidR="001406FB" w:rsidRPr="001406FB" w:rsidTr="004D24DA">
        <w:tc>
          <w:tcPr>
            <w:tcW w:w="11458" w:type="dxa"/>
            <w:gridSpan w:val="2"/>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Орган местного самоуправления, уполномоченный на ведение реестра муниципального имущества</w:t>
            </w:r>
          </w:p>
        </w:tc>
      </w:tr>
      <w:tr w:rsidR="001406FB" w:rsidRPr="001406FB" w:rsidTr="004D24DA">
        <w:tc>
          <w:tcPr>
            <w:tcW w:w="11458"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1406FB" w:rsidRPr="001406FB" w:rsidTr="004D24DA">
        <w:tc>
          <w:tcPr>
            <w:tcW w:w="11458"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(наименование органа местного самоуправления, уполномоченного на ведение реестра муниципального имущества)</w:t>
            </w:r>
          </w:p>
        </w:tc>
      </w:tr>
      <w:tr w:rsidR="001406FB" w:rsidRPr="001406FB" w:rsidTr="004D24DA">
        <w:tc>
          <w:tcPr>
            <w:tcW w:w="1663"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Заявитель</w:t>
            </w:r>
          </w:p>
        </w:tc>
        <w:tc>
          <w:tcPr>
            <w:tcW w:w="9794" w:type="dxa"/>
            <w:tcBorders>
              <w:top w:val="nil"/>
              <w:left w:val="nil"/>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B00389" w:rsidRPr="001406FB" w:rsidTr="004D24DA">
        <w:tc>
          <w:tcPr>
            <w:tcW w:w="1663"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9794" w:type="dxa"/>
            <w:tcBorders>
              <w:top w:val="single" w:sz="6" w:space="0" w:color="000000"/>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(наименование юридического лица, фамилия, имя, отчество (при наличии) физического лица)</w:t>
            </w:r>
          </w:p>
        </w:tc>
      </w:tr>
    </w:tbl>
    <w:p w:rsidR="00B00389" w:rsidRPr="001406FB" w:rsidRDefault="00B00389" w:rsidP="00B00389">
      <w:pPr>
        <w:shd w:val="clear" w:color="auto" w:fill="FFFFFF"/>
        <w:ind w:firstLine="480"/>
        <w:textAlignment w:val="baseline"/>
        <w:rPr>
          <w:rFonts w:ascii="Arial" w:hAnsi="Arial" w:cs="Arial"/>
          <w:color w:val="000000" w:themeColor="text1"/>
          <w:sz w:val="26"/>
          <w:szCs w:val="26"/>
        </w:rPr>
      </w:pPr>
    </w:p>
    <w:p w:rsidR="00B00389" w:rsidRPr="001406FB" w:rsidRDefault="00B00389" w:rsidP="00B00389">
      <w:pPr>
        <w:shd w:val="clear" w:color="auto" w:fill="FFFFFF"/>
        <w:spacing w:after="240"/>
        <w:jc w:val="center"/>
        <w:textAlignment w:val="baseline"/>
        <w:outlineLvl w:val="3"/>
        <w:rPr>
          <w:rFonts w:ascii="Arial" w:hAnsi="Arial" w:cs="Arial"/>
          <w:b/>
          <w:bCs/>
          <w:color w:val="000000" w:themeColor="text1"/>
          <w:sz w:val="26"/>
          <w:szCs w:val="26"/>
        </w:rPr>
      </w:pPr>
      <w:r w:rsidRPr="001406FB">
        <w:rPr>
          <w:rFonts w:ascii="Arial" w:hAnsi="Arial" w:cs="Arial"/>
          <w:b/>
          <w:bCs/>
          <w:color w:val="000000" w:themeColor="text1"/>
          <w:sz w:val="26"/>
          <w:szCs w:val="26"/>
        </w:rPr>
        <w:t>1. Сведения об объекте муниципального имущества</w:t>
      </w:r>
    </w:p>
    <w:tbl>
      <w:tblPr>
        <w:tblW w:w="9765" w:type="dxa"/>
        <w:tblCellMar>
          <w:left w:w="0" w:type="dxa"/>
          <w:right w:w="0" w:type="dxa"/>
        </w:tblCellMar>
        <w:tblLook w:val="04A0" w:firstRow="1" w:lastRow="0" w:firstColumn="1" w:lastColumn="0" w:noHBand="0" w:noVBand="1"/>
      </w:tblPr>
      <w:tblGrid>
        <w:gridCol w:w="2543"/>
        <w:gridCol w:w="2560"/>
        <w:gridCol w:w="68"/>
        <w:gridCol w:w="756"/>
        <w:gridCol w:w="3558"/>
        <w:gridCol w:w="266"/>
        <w:gridCol w:w="14"/>
      </w:tblGrid>
      <w:tr w:rsidR="001406FB" w:rsidRPr="001406FB" w:rsidTr="003343D9">
        <w:trPr>
          <w:gridAfter w:val="1"/>
          <w:wAfter w:w="14" w:type="dxa"/>
        </w:trPr>
        <w:tc>
          <w:tcPr>
            <w:tcW w:w="5103" w:type="dxa"/>
            <w:gridSpan w:val="2"/>
            <w:shd w:val="clear" w:color="auto" w:fill="auto"/>
            <w:tcMar>
              <w:top w:w="0" w:type="dxa"/>
              <w:left w:w="130" w:type="dxa"/>
              <w:bottom w:w="0" w:type="dxa"/>
              <w:right w:w="130" w:type="dxa"/>
            </w:tcMar>
            <w:hideMark/>
          </w:tcPr>
          <w:p w:rsidR="00B00389" w:rsidRPr="001406FB" w:rsidRDefault="003343D9" w:rsidP="003343D9">
            <w:pPr>
              <w:textAlignment w:val="baseline"/>
              <w:rPr>
                <w:color w:val="000000" w:themeColor="text1"/>
                <w:sz w:val="26"/>
                <w:szCs w:val="26"/>
              </w:rPr>
            </w:pPr>
            <w:r w:rsidRPr="001406FB">
              <w:rPr>
                <w:color w:val="000000" w:themeColor="text1"/>
                <w:sz w:val="26"/>
                <w:szCs w:val="26"/>
              </w:rPr>
              <w:t xml:space="preserve">Вид и наименование объекта учета </w:t>
            </w:r>
          </w:p>
        </w:tc>
        <w:tc>
          <w:tcPr>
            <w:tcW w:w="4648" w:type="dxa"/>
            <w:gridSpan w:val="4"/>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1406FB" w:rsidRPr="001406FB" w:rsidTr="003343D9">
        <w:trPr>
          <w:gridAfter w:val="1"/>
          <w:wAfter w:w="14" w:type="dxa"/>
        </w:trPr>
        <w:tc>
          <w:tcPr>
            <w:tcW w:w="5103" w:type="dxa"/>
            <w:gridSpan w:val="2"/>
            <w:tcBorders>
              <w:bottom w:val="single" w:sz="4" w:space="0" w:color="auto"/>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4648" w:type="dxa"/>
            <w:gridSpan w:val="4"/>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1406FB" w:rsidRPr="001406FB" w:rsidTr="003343D9">
        <w:tc>
          <w:tcPr>
            <w:tcW w:w="2543"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Реестровый номер</w:t>
            </w:r>
          </w:p>
        </w:tc>
        <w:tc>
          <w:tcPr>
            <w:tcW w:w="2560"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824" w:type="dxa"/>
            <w:gridSpan w:val="2"/>
            <w:tcBorders>
              <w:left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3558"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Дата присвоения</w:t>
            </w:r>
          </w:p>
        </w:tc>
        <w:tc>
          <w:tcPr>
            <w:tcW w:w="280" w:type="dxa"/>
            <w:gridSpan w:val="2"/>
            <w:tcBorders>
              <w:left w:val="single" w:sz="4" w:space="0" w:color="auto"/>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1406FB" w:rsidRPr="001406FB" w:rsidTr="003343D9">
        <w:trPr>
          <w:gridAfter w:val="1"/>
          <w:wAfter w:w="14" w:type="dxa"/>
          <w:trHeight w:val="15"/>
        </w:trPr>
        <w:tc>
          <w:tcPr>
            <w:tcW w:w="5171" w:type="dxa"/>
            <w:gridSpan w:val="3"/>
            <w:tcBorders>
              <w:bottom w:val="single" w:sz="4" w:space="0" w:color="auto"/>
            </w:tcBorders>
            <w:shd w:val="clear" w:color="auto" w:fill="auto"/>
            <w:hideMark/>
          </w:tcPr>
          <w:p w:rsidR="00B00389" w:rsidRPr="001406FB" w:rsidRDefault="00B00389" w:rsidP="004D24DA">
            <w:pPr>
              <w:rPr>
                <w:rFonts w:ascii="Arial" w:hAnsi="Arial" w:cs="Arial"/>
                <w:color w:val="000000" w:themeColor="text1"/>
                <w:sz w:val="26"/>
                <w:szCs w:val="26"/>
              </w:rPr>
            </w:pPr>
          </w:p>
        </w:tc>
        <w:tc>
          <w:tcPr>
            <w:tcW w:w="4580" w:type="dxa"/>
            <w:gridSpan w:val="3"/>
            <w:tcBorders>
              <w:bottom w:val="single" w:sz="4" w:space="0" w:color="auto"/>
            </w:tcBorders>
            <w:shd w:val="clear" w:color="auto" w:fill="auto"/>
            <w:hideMark/>
          </w:tcPr>
          <w:p w:rsidR="00B00389" w:rsidRPr="001406FB" w:rsidRDefault="00B00389" w:rsidP="004D24DA">
            <w:pPr>
              <w:rPr>
                <w:color w:val="000000" w:themeColor="text1"/>
                <w:sz w:val="26"/>
                <w:szCs w:val="26"/>
              </w:rPr>
            </w:pPr>
          </w:p>
        </w:tc>
      </w:tr>
      <w:tr w:rsidR="001406FB" w:rsidRPr="001406FB" w:rsidTr="003343D9">
        <w:trPr>
          <w:gridAfter w:val="1"/>
          <w:wAfter w:w="14" w:type="dxa"/>
        </w:trPr>
        <w:tc>
          <w:tcPr>
            <w:tcW w:w="5171"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Наименования сведений</w:t>
            </w:r>
          </w:p>
        </w:tc>
        <w:tc>
          <w:tcPr>
            <w:tcW w:w="4580"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Значения сведений</w:t>
            </w:r>
          </w:p>
        </w:tc>
      </w:tr>
      <w:tr w:rsidR="003343D9" w:rsidRPr="001406FB" w:rsidTr="003343D9">
        <w:trPr>
          <w:gridAfter w:val="1"/>
          <w:wAfter w:w="14" w:type="dxa"/>
        </w:trPr>
        <w:tc>
          <w:tcPr>
            <w:tcW w:w="5171"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1</w:t>
            </w:r>
          </w:p>
        </w:tc>
        <w:tc>
          <w:tcPr>
            <w:tcW w:w="4580"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2</w:t>
            </w:r>
          </w:p>
        </w:tc>
      </w:tr>
    </w:tbl>
    <w:p w:rsidR="00B00389" w:rsidRPr="001406FB" w:rsidRDefault="00B00389" w:rsidP="00B00389">
      <w:pPr>
        <w:shd w:val="clear" w:color="auto" w:fill="FFFFFF"/>
        <w:ind w:firstLine="480"/>
        <w:textAlignment w:val="baseline"/>
        <w:rPr>
          <w:rFonts w:ascii="Arial" w:hAnsi="Arial" w:cs="Arial"/>
          <w:color w:val="000000" w:themeColor="text1"/>
          <w:sz w:val="26"/>
          <w:szCs w:val="26"/>
        </w:rPr>
      </w:pPr>
    </w:p>
    <w:p w:rsidR="008072FF" w:rsidRPr="001406FB" w:rsidRDefault="008072FF" w:rsidP="00B00389">
      <w:pPr>
        <w:shd w:val="clear" w:color="auto" w:fill="FFFFFF"/>
        <w:spacing w:after="240"/>
        <w:jc w:val="center"/>
        <w:textAlignment w:val="baseline"/>
        <w:outlineLvl w:val="3"/>
        <w:rPr>
          <w:rFonts w:ascii="Arial" w:hAnsi="Arial" w:cs="Arial"/>
          <w:b/>
          <w:bCs/>
          <w:color w:val="000000" w:themeColor="text1"/>
          <w:sz w:val="26"/>
          <w:szCs w:val="26"/>
        </w:rPr>
      </w:pPr>
    </w:p>
    <w:p w:rsidR="00B00389" w:rsidRPr="001406FB" w:rsidRDefault="00B00389" w:rsidP="00B00389">
      <w:pPr>
        <w:shd w:val="clear" w:color="auto" w:fill="FFFFFF"/>
        <w:spacing w:after="240"/>
        <w:jc w:val="center"/>
        <w:textAlignment w:val="baseline"/>
        <w:outlineLvl w:val="3"/>
        <w:rPr>
          <w:rFonts w:ascii="Arial" w:hAnsi="Arial" w:cs="Arial"/>
          <w:b/>
          <w:bCs/>
          <w:color w:val="000000" w:themeColor="text1"/>
          <w:sz w:val="26"/>
          <w:szCs w:val="26"/>
        </w:rPr>
      </w:pPr>
      <w:r w:rsidRPr="001406FB">
        <w:rPr>
          <w:rFonts w:ascii="Arial" w:hAnsi="Arial" w:cs="Arial"/>
          <w:b/>
          <w:bCs/>
          <w:color w:val="000000" w:themeColor="text1"/>
          <w:sz w:val="26"/>
          <w:szCs w:val="26"/>
        </w:rPr>
        <w:t>2. Информация об изменении сведений об объекте учета муниципального имущества</w:t>
      </w:r>
    </w:p>
    <w:tbl>
      <w:tblPr>
        <w:tblW w:w="0" w:type="auto"/>
        <w:tblCellMar>
          <w:left w:w="0" w:type="dxa"/>
          <w:right w:w="0" w:type="dxa"/>
        </w:tblCellMar>
        <w:tblLook w:val="04A0" w:firstRow="1" w:lastRow="0" w:firstColumn="1" w:lastColumn="0" w:noHBand="0" w:noVBand="1"/>
      </w:tblPr>
      <w:tblGrid>
        <w:gridCol w:w="405"/>
        <w:gridCol w:w="492"/>
        <w:gridCol w:w="518"/>
        <w:gridCol w:w="675"/>
        <w:gridCol w:w="516"/>
        <w:gridCol w:w="558"/>
        <w:gridCol w:w="335"/>
        <w:gridCol w:w="298"/>
        <w:gridCol w:w="643"/>
        <w:gridCol w:w="370"/>
        <w:gridCol w:w="1731"/>
        <w:gridCol w:w="211"/>
        <w:gridCol w:w="316"/>
        <w:gridCol w:w="2287"/>
      </w:tblGrid>
      <w:tr w:rsidR="001406FB" w:rsidRPr="001406FB" w:rsidTr="003343D9">
        <w:trPr>
          <w:trHeight w:val="15"/>
        </w:trPr>
        <w:tc>
          <w:tcPr>
            <w:tcW w:w="3499" w:type="dxa"/>
            <w:gridSpan w:val="7"/>
            <w:tcBorders>
              <w:top w:val="nil"/>
              <w:left w:val="nil"/>
              <w:bottom w:val="nil"/>
              <w:right w:val="nil"/>
            </w:tcBorders>
            <w:shd w:val="clear" w:color="auto" w:fill="auto"/>
            <w:hideMark/>
          </w:tcPr>
          <w:p w:rsidR="00B00389" w:rsidRPr="001406FB" w:rsidRDefault="00B00389" w:rsidP="004D24DA">
            <w:pPr>
              <w:rPr>
                <w:rFonts w:ascii="Arial" w:hAnsi="Arial" w:cs="Arial"/>
                <w:color w:val="000000" w:themeColor="text1"/>
                <w:sz w:val="26"/>
                <w:szCs w:val="26"/>
              </w:rPr>
            </w:pPr>
          </w:p>
        </w:tc>
        <w:tc>
          <w:tcPr>
            <w:tcW w:w="3042" w:type="dxa"/>
            <w:gridSpan w:val="4"/>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2814" w:type="dxa"/>
            <w:gridSpan w:val="3"/>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r>
      <w:tr w:rsidR="001406FB" w:rsidRPr="001406FB" w:rsidTr="003343D9">
        <w:tc>
          <w:tcPr>
            <w:tcW w:w="3499" w:type="dxa"/>
            <w:gridSpan w:val="7"/>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Наименование изменения</w:t>
            </w:r>
          </w:p>
        </w:tc>
        <w:tc>
          <w:tcPr>
            <w:tcW w:w="30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Значение сведений</w:t>
            </w:r>
          </w:p>
        </w:tc>
        <w:tc>
          <w:tcPr>
            <w:tcW w:w="2814"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Дата изменения</w:t>
            </w:r>
          </w:p>
        </w:tc>
      </w:tr>
      <w:tr w:rsidR="001406FB" w:rsidRPr="001406FB" w:rsidTr="003343D9">
        <w:tc>
          <w:tcPr>
            <w:tcW w:w="3499" w:type="dxa"/>
            <w:gridSpan w:val="7"/>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1</w:t>
            </w:r>
          </w:p>
        </w:tc>
        <w:tc>
          <w:tcPr>
            <w:tcW w:w="30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2</w:t>
            </w:r>
          </w:p>
        </w:tc>
        <w:tc>
          <w:tcPr>
            <w:tcW w:w="2814"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3</w:t>
            </w:r>
          </w:p>
        </w:tc>
      </w:tr>
      <w:tr w:rsidR="001406FB" w:rsidRPr="001406FB" w:rsidTr="003343D9">
        <w:tc>
          <w:tcPr>
            <w:tcW w:w="9355" w:type="dxa"/>
            <w:gridSpan w:val="14"/>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ОТМЕТКА О ПОДТВЕРЖДЕНИИ СВЕДЕНИЙ,</w:t>
            </w:r>
            <w:r w:rsidRPr="001406FB">
              <w:rPr>
                <w:color w:val="000000" w:themeColor="text1"/>
                <w:sz w:val="26"/>
                <w:szCs w:val="26"/>
              </w:rPr>
              <w:br/>
              <w:t>СОДЕРЖАЩИХСЯ В НАСТОЯЩЕЙ ВЫПИСКЕ</w:t>
            </w:r>
          </w:p>
        </w:tc>
      </w:tr>
      <w:tr w:rsidR="001406FB" w:rsidRPr="001406FB" w:rsidTr="003343D9">
        <w:trPr>
          <w:trHeight w:val="15"/>
        </w:trPr>
        <w:tc>
          <w:tcPr>
            <w:tcW w:w="2090" w:type="dxa"/>
            <w:gridSpan w:val="4"/>
            <w:tcBorders>
              <w:top w:val="nil"/>
              <w:left w:val="nil"/>
              <w:bottom w:val="nil"/>
              <w:right w:val="nil"/>
            </w:tcBorders>
            <w:shd w:val="clear" w:color="auto" w:fill="auto"/>
            <w:hideMark/>
          </w:tcPr>
          <w:p w:rsidR="00B00389" w:rsidRPr="001406FB" w:rsidRDefault="00B00389" w:rsidP="004D24DA">
            <w:pPr>
              <w:rPr>
                <w:rFonts w:ascii="Arial" w:hAnsi="Arial" w:cs="Arial"/>
                <w:color w:val="000000" w:themeColor="text1"/>
                <w:sz w:val="26"/>
                <w:szCs w:val="26"/>
              </w:rPr>
            </w:pPr>
          </w:p>
        </w:tc>
        <w:tc>
          <w:tcPr>
            <w:tcW w:w="2350" w:type="dxa"/>
            <w:gridSpan w:val="5"/>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370"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1942" w:type="dxa"/>
            <w:gridSpan w:val="2"/>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316"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2287"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r>
      <w:tr w:rsidR="001406FB" w:rsidRPr="001406FB" w:rsidTr="003343D9">
        <w:tc>
          <w:tcPr>
            <w:tcW w:w="2090" w:type="dxa"/>
            <w:gridSpan w:val="4"/>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Ответственный</w:t>
            </w:r>
          </w:p>
        </w:tc>
        <w:tc>
          <w:tcPr>
            <w:tcW w:w="2350" w:type="dxa"/>
            <w:gridSpan w:val="5"/>
            <w:tcBorders>
              <w:top w:val="nil"/>
              <w:left w:val="nil"/>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370"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1942"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316"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2287" w:type="dxa"/>
            <w:tcBorders>
              <w:top w:val="nil"/>
              <w:left w:val="nil"/>
              <w:bottom w:val="single" w:sz="6" w:space="0" w:color="000000"/>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r>
      <w:tr w:rsidR="001406FB" w:rsidRPr="001406FB" w:rsidTr="003343D9">
        <w:tc>
          <w:tcPr>
            <w:tcW w:w="2090" w:type="dxa"/>
            <w:gridSpan w:val="4"/>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исполнитель:</w:t>
            </w:r>
          </w:p>
        </w:tc>
        <w:tc>
          <w:tcPr>
            <w:tcW w:w="2350" w:type="dxa"/>
            <w:gridSpan w:val="5"/>
            <w:tcBorders>
              <w:top w:val="single" w:sz="6" w:space="0" w:color="000000"/>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1942"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(подпись)</w:t>
            </w:r>
          </w:p>
        </w:tc>
        <w:tc>
          <w:tcPr>
            <w:tcW w:w="316" w:type="dxa"/>
            <w:tcBorders>
              <w:top w:val="nil"/>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rPr>
                <w:color w:val="000000" w:themeColor="text1"/>
                <w:sz w:val="26"/>
                <w:szCs w:val="26"/>
              </w:rPr>
            </w:pPr>
          </w:p>
        </w:tc>
        <w:tc>
          <w:tcPr>
            <w:tcW w:w="2287" w:type="dxa"/>
            <w:tcBorders>
              <w:top w:val="single" w:sz="6" w:space="0" w:color="000000"/>
              <w:left w:val="nil"/>
              <w:bottom w:val="nil"/>
              <w:right w:val="nil"/>
            </w:tcBorders>
            <w:shd w:val="clear" w:color="auto" w:fill="auto"/>
            <w:tcMar>
              <w:top w:w="0" w:type="dxa"/>
              <w:left w:w="130" w:type="dxa"/>
              <w:bottom w:w="0" w:type="dxa"/>
              <w:right w:w="130" w:type="dxa"/>
            </w:tcMar>
            <w:hideMark/>
          </w:tcPr>
          <w:p w:rsidR="00B00389" w:rsidRPr="001406FB" w:rsidRDefault="00B00389" w:rsidP="004D24DA">
            <w:pPr>
              <w:jc w:val="center"/>
              <w:textAlignment w:val="baseline"/>
              <w:rPr>
                <w:color w:val="000000" w:themeColor="text1"/>
                <w:sz w:val="26"/>
                <w:szCs w:val="26"/>
              </w:rPr>
            </w:pPr>
            <w:r w:rsidRPr="001406FB">
              <w:rPr>
                <w:color w:val="000000" w:themeColor="text1"/>
                <w:sz w:val="26"/>
                <w:szCs w:val="26"/>
              </w:rPr>
              <w:t>(расшифровка подписи)</w:t>
            </w:r>
          </w:p>
        </w:tc>
      </w:tr>
      <w:tr w:rsidR="001406FB" w:rsidRPr="001406FB" w:rsidTr="003343D9">
        <w:trPr>
          <w:trHeight w:val="15"/>
        </w:trPr>
        <w:tc>
          <w:tcPr>
            <w:tcW w:w="405" w:type="dxa"/>
            <w:tcBorders>
              <w:top w:val="nil"/>
              <w:left w:val="nil"/>
              <w:bottom w:val="nil"/>
              <w:right w:val="nil"/>
            </w:tcBorders>
            <w:shd w:val="clear" w:color="auto" w:fill="auto"/>
            <w:hideMark/>
          </w:tcPr>
          <w:p w:rsidR="00B00389" w:rsidRPr="001406FB" w:rsidRDefault="00B00389" w:rsidP="004D24DA">
            <w:pPr>
              <w:rPr>
                <w:rFonts w:ascii="Arial" w:hAnsi="Arial" w:cs="Arial"/>
                <w:color w:val="000000" w:themeColor="text1"/>
                <w:sz w:val="26"/>
                <w:szCs w:val="26"/>
              </w:rPr>
            </w:pPr>
          </w:p>
        </w:tc>
        <w:tc>
          <w:tcPr>
            <w:tcW w:w="492"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518"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1191" w:type="dxa"/>
            <w:gridSpan w:val="2"/>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558" w:type="dxa"/>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633" w:type="dxa"/>
            <w:gridSpan w:val="2"/>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c>
          <w:tcPr>
            <w:tcW w:w="5558" w:type="dxa"/>
            <w:gridSpan w:val="6"/>
            <w:tcBorders>
              <w:top w:val="nil"/>
              <w:left w:val="nil"/>
              <w:bottom w:val="nil"/>
              <w:right w:val="nil"/>
            </w:tcBorders>
            <w:shd w:val="clear" w:color="auto" w:fill="auto"/>
            <w:hideMark/>
          </w:tcPr>
          <w:p w:rsidR="00B00389" w:rsidRPr="001406FB" w:rsidRDefault="00B00389" w:rsidP="004D24DA">
            <w:pPr>
              <w:rPr>
                <w:color w:val="000000" w:themeColor="text1"/>
                <w:sz w:val="26"/>
                <w:szCs w:val="26"/>
              </w:rPr>
            </w:pPr>
          </w:p>
        </w:tc>
      </w:tr>
      <w:tr w:rsidR="00B00389" w:rsidRPr="001406FB" w:rsidTr="003343D9">
        <w:tc>
          <w:tcPr>
            <w:tcW w:w="405" w:type="dxa"/>
            <w:tcBorders>
              <w:top w:val="nil"/>
              <w:left w:val="nil"/>
              <w:bottom w:val="nil"/>
              <w:right w:val="nil"/>
            </w:tcBorders>
            <w:shd w:val="clear" w:color="auto" w:fill="auto"/>
            <w:tcMar>
              <w:top w:w="0" w:type="dxa"/>
              <w:left w:w="149" w:type="dxa"/>
              <w:bottom w:w="0" w:type="dxa"/>
              <w:right w:w="149"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w:t>
            </w:r>
          </w:p>
        </w:tc>
        <w:tc>
          <w:tcPr>
            <w:tcW w:w="492" w:type="dxa"/>
            <w:tcBorders>
              <w:top w:val="nil"/>
              <w:left w:val="nil"/>
              <w:bottom w:val="single" w:sz="6" w:space="0" w:color="000000"/>
              <w:right w:val="nil"/>
            </w:tcBorders>
            <w:shd w:val="clear" w:color="auto" w:fill="auto"/>
            <w:tcMar>
              <w:top w:w="0" w:type="dxa"/>
              <w:left w:w="149" w:type="dxa"/>
              <w:bottom w:w="0" w:type="dxa"/>
              <w:right w:w="149" w:type="dxa"/>
            </w:tcMar>
            <w:hideMark/>
          </w:tcPr>
          <w:p w:rsidR="00B00389" w:rsidRPr="001406FB" w:rsidRDefault="00B00389" w:rsidP="004D24DA">
            <w:pPr>
              <w:rPr>
                <w:color w:val="000000" w:themeColor="text1"/>
                <w:sz w:val="26"/>
                <w:szCs w:val="26"/>
              </w:rPr>
            </w:pPr>
          </w:p>
        </w:tc>
        <w:tc>
          <w:tcPr>
            <w:tcW w:w="518" w:type="dxa"/>
            <w:tcBorders>
              <w:top w:val="nil"/>
              <w:left w:val="nil"/>
              <w:bottom w:val="nil"/>
              <w:right w:val="nil"/>
            </w:tcBorders>
            <w:shd w:val="clear" w:color="auto" w:fill="auto"/>
            <w:tcMar>
              <w:top w:w="0" w:type="dxa"/>
              <w:left w:w="149" w:type="dxa"/>
              <w:bottom w:w="0" w:type="dxa"/>
              <w:right w:w="149"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w:t>
            </w:r>
          </w:p>
        </w:tc>
        <w:tc>
          <w:tcPr>
            <w:tcW w:w="1191" w:type="dxa"/>
            <w:gridSpan w:val="2"/>
            <w:tcBorders>
              <w:top w:val="nil"/>
              <w:left w:val="nil"/>
              <w:bottom w:val="single" w:sz="6" w:space="0" w:color="000000"/>
              <w:right w:val="nil"/>
            </w:tcBorders>
            <w:shd w:val="clear" w:color="auto" w:fill="auto"/>
            <w:tcMar>
              <w:top w:w="0" w:type="dxa"/>
              <w:left w:w="149" w:type="dxa"/>
              <w:bottom w:w="0" w:type="dxa"/>
              <w:right w:w="149" w:type="dxa"/>
            </w:tcMar>
            <w:hideMark/>
          </w:tcPr>
          <w:p w:rsidR="00B00389" w:rsidRPr="001406FB" w:rsidRDefault="00B00389" w:rsidP="004D24DA">
            <w:pPr>
              <w:rPr>
                <w:color w:val="000000" w:themeColor="text1"/>
                <w:sz w:val="26"/>
                <w:szCs w:val="26"/>
              </w:rPr>
            </w:pPr>
          </w:p>
        </w:tc>
        <w:tc>
          <w:tcPr>
            <w:tcW w:w="558" w:type="dxa"/>
            <w:tcBorders>
              <w:top w:val="nil"/>
              <w:left w:val="nil"/>
              <w:bottom w:val="nil"/>
              <w:right w:val="nil"/>
            </w:tcBorders>
            <w:shd w:val="clear" w:color="auto" w:fill="auto"/>
            <w:tcMar>
              <w:top w:w="0" w:type="dxa"/>
              <w:left w:w="149" w:type="dxa"/>
              <w:bottom w:w="0" w:type="dxa"/>
              <w:right w:w="149"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20</w:t>
            </w:r>
          </w:p>
        </w:tc>
        <w:tc>
          <w:tcPr>
            <w:tcW w:w="633" w:type="dxa"/>
            <w:gridSpan w:val="2"/>
            <w:tcBorders>
              <w:top w:val="nil"/>
              <w:left w:val="nil"/>
              <w:bottom w:val="single" w:sz="6" w:space="0" w:color="000000"/>
              <w:right w:val="nil"/>
            </w:tcBorders>
            <w:shd w:val="clear" w:color="auto" w:fill="auto"/>
            <w:tcMar>
              <w:top w:w="0" w:type="dxa"/>
              <w:left w:w="149" w:type="dxa"/>
              <w:bottom w:w="0" w:type="dxa"/>
              <w:right w:w="149" w:type="dxa"/>
            </w:tcMar>
            <w:hideMark/>
          </w:tcPr>
          <w:p w:rsidR="00B00389" w:rsidRPr="001406FB" w:rsidRDefault="00B00389" w:rsidP="004D24DA">
            <w:pPr>
              <w:rPr>
                <w:color w:val="000000" w:themeColor="text1"/>
                <w:sz w:val="26"/>
                <w:szCs w:val="26"/>
              </w:rPr>
            </w:pPr>
          </w:p>
        </w:tc>
        <w:tc>
          <w:tcPr>
            <w:tcW w:w="5558" w:type="dxa"/>
            <w:gridSpan w:val="6"/>
            <w:tcBorders>
              <w:top w:val="nil"/>
              <w:left w:val="nil"/>
              <w:bottom w:val="nil"/>
              <w:right w:val="nil"/>
            </w:tcBorders>
            <w:shd w:val="clear" w:color="auto" w:fill="auto"/>
            <w:tcMar>
              <w:top w:w="0" w:type="dxa"/>
              <w:left w:w="149" w:type="dxa"/>
              <w:bottom w:w="0" w:type="dxa"/>
              <w:right w:w="149" w:type="dxa"/>
            </w:tcMar>
            <w:hideMark/>
          </w:tcPr>
          <w:p w:rsidR="00B00389" w:rsidRPr="001406FB" w:rsidRDefault="00B00389" w:rsidP="004D24DA">
            <w:pPr>
              <w:textAlignment w:val="baseline"/>
              <w:rPr>
                <w:color w:val="000000" w:themeColor="text1"/>
                <w:sz w:val="26"/>
                <w:szCs w:val="26"/>
              </w:rPr>
            </w:pPr>
            <w:r w:rsidRPr="001406FB">
              <w:rPr>
                <w:color w:val="000000" w:themeColor="text1"/>
                <w:sz w:val="26"/>
                <w:szCs w:val="26"/>
              </w:rPr>
              <w:t>г.</w:t>
            </w:r>
          </w:p>
        </w:tc>
      </w:tr>
    </w:tbl>
    <w:p w:rsidR="00B00389" w:rsidRPr="001406FB" w:rsidRDefault="00B00389" w:rsidP="00345853">
      <w:pPr>
        <w:jc w:val="both"/>
        <w:rPr>
          <w:color w:val="000000" w:themeColor="text1"/>
        </w:rPr>
      </w:pPr>
    </w:p>
    <w:sectPr w:rsidR="00B00389" w:rsidRPr="001406FB" w:rsidSect="001406FB">
      <w:headerReference w:type="default" r:id="rId9"/>
      <w:pgSz w:w="11906" w:h="16838"/>
      <w:pgMar w:top="426" w:right="850" w:bottom="993" w:left="1701" w:header="680"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7B91" w:rsidRDefault="00CB7B91" w:rsidP="008A1492">
      <w:r>
        <w:separator/>
      </w:r>
    </w:p>
  </w:endnote>
  <w:endnote w:type="continuationSeparator" w:id="0">
    <w:p w:rsidR="00CB7B91" w:rsidRDefault="00CB7B91" w:rsidP="008A1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7B91" w:rsidRDefault="00CB7B91" w:rsidP="008A1492">
      <w:r>
        <w:separator/>
      </w:r>
    </w:p>
  </w:footnote>
  <w:footnote w:type="continuationSeparator" w:id="0">
    <w:p w:rsidR="00CB7B91" w:rsidRDefault="00CB7B91" w:rsidP="008A149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5412602"/>
      <w:docPartObj>
        <w:docPartGallery w:val="Page Numbers (Top of Page)"/>
        <w:docPartUnique/>
      </w:docPartObj>
    </w:sdtPr>
    <w:sdtEndPr/>
    <w:sdtContent>
      <w:p w:rsidR="008A1492" w:rsidRDefault="003A0EA6">
        <w:pPr>
          <w:pStyle w:val="a5"/>
          <w:jc w:val="center"/>
        </w:pPr>
        <w:r>
          <w:fldChar w:fldCharType="begin"/>
        </w:r>
        <w:r w:rsidR="008A1492">
          <w:instrText>PAGE   \* MERGEFORMAT</w:instrText>
        </w:r>
        <w:r>
          <w:fldChar w:fldCharType="separate"/>
        </w:r>
        <w:r w:rsidR="000A4F9D">
          <w:rPr>
            <w:noProof/>
          </w:rPr>
          <w:t>2</w:t>
        </w:r>
        <w:r>
          <w:fldChar w:fldCharType="end"/>
        </w:r>
      </w:p>
    </w:sdtContent>
  </w:sdt>
  <w:p w:rsidR="008A1492" w:rsidRDefault="008A1492">
    <w:pPr>
      <w:pStyle w:val="a5"/>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1D25D8"/>
    <w:multiLevelType w:val="hybridMultilevel"/>
    <w:tmpl w:val="58EA9B58"/>
    <w:lvl w:ilvl="0" w:tplc="38F68B6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15:restartNumberingAfterBreak="0">
    <w:nsid w:val="44F8128F"/>
    <w:multiLevelType w:val="hybridMultilevel"/>
    <w:tmpl w:val="2CF652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DCB"/>
    <w:rsid w:val="00031C8E"/>
    <w:rsid w:val="000640E5"/>
    <w:rsid w:val="000A01C7"/>
    <w:rsid w:val="000A4F9D"/>
    <w:rsid w:val="000E6F23"/>
    <w:rsid w:val="00135186"/>
    <w:rsid w:val="001406FB"/>
    <w:rsid w:val="00144124"/>
    <w:rsid w:val="00163936"/>
    <w:rsid w:val="00172195"/>
    <w:rsid w:val="001A3E41"/>
    <w:rsid w:val="001B4666"/>
    <w:rsid w:val="001C535B"/>
    <w:rsid w:val="001F4096"/>
    <w:rsid w:val="00226B9F"/>
    <w:rsid w:val="0023207C"/>
    <w:rsid w:val="002923B0"/>
    <w:rsid w:val="002B375C"/>
    <w:rsid w:val="002C2C0B"/>
    <w:rsid w:val="002F14E3"/>
    <w:rsid w:val="0030741E"/>
    <w:rsid w:val="003343D9"/>
    <w:rsid w:val="00337BE0"/>
    <w:rsid w:val="0034128B"/>
    <w:rsid w:val="00345853"/>
    <w:rsid w:val="003A0EA6"/>
    <w:rsid w:val="003A489D"/>
    <w:rsid w:val="003C5247"/>
    <w:rsid w:val="003C644D"/>
    <w:rsid w:val="0043016C"/>
    <w:rsid w:val="00446916"/>
    <w:rsid w:val="004812FF"/>
    <w:rsid w:val="00495B86"/>
    <w:rsid w:val="004A573C"/>
    <w:rsid w:val="005013CD"/>
    <w:rsid w:val="00582E40"/>
    <w:rsid w:val="005C4892"/>
    <w:rsid w:val="005C5161"/>
    <w:rsid w:val="006065BF"/>
    <w:rsid w:val="0062657C"/>
    <w:rsid w:val="00634E26"/>
    <w:rsid w:val="00640820"/>
    <w:rsid w:val="00687B27"/>
    <w:rsid w:val="0069756A"/>
    <w:rsid w:val="006A34AE"/>
    <w:rsid w:val="006B376F"/>
    <w:rsid w:val="006F58E9"/>
    <w:rsid w:val="00786D62"/>
    <w:rsid w:val="007B2E0C"/>
    <w:rsid w:val="007E2902"/>
    <w:rsid w:val="007F33DC"/>
    <w:rsid w:val="007F751F"/>
    <w:rsid w:val="00804CB3"/>
    <w:rsid w:val="00804E2D"/>
    <w:rsid w:val="008072FF"/>
    <w:rsid w:val="008170BE"/>
    <w:rsid w:val="0083496F"/>
    <w:rsid w:val="00843396"/>
    <w:rsid w:val="00867619"/>
    <w:rsid w:val="008A1492"/>
    <w:rsid w:val="008F1AD6"/>
    <w:rsid w:val="009066A5"/>
    <w:rsid w:val="00907DCB"/>
    <w:rsid w:val="009301EA"/>
    <w:rsid w:val="0093271E"/>
    <w:rsid w:val="00940730"/>
    <w:rsid w:val="00951240"/>
    <w:rsid w:val="00987277"/>
    <w:rsid w:val="009A15C8"/>
    <w:rsid w:val="009A610D"/>
    <w:rsid w:val="009B5AAF"/>
    <w:rsid w:val="009C0E65"/>
    <w:rsid w:val="009C1A95"/>
    <w:rsid w:val="009E1828"/>
    <w:rsid w:val="00A07E61"/>
    <w:rsid w:val="00A32AED"/>
    <w:rsid w:val="00A55CE5"/>
    <w:rsid w:val="00AC782E"/>
    <w:rsid w:val="00AD21F1"/>
    <w:rsid w:val="00B00389"/>
    <w:rsid w:val="00B51B1C"/>
    <w:rsid w:val="00C149B6"/>
    <w:rsid w:val="00C16BC7"/>
    <w:rsid w:val="00C93872"/>
    <w:rsid w:val="00CB0086"/>
    <w:rsid w:val="00CB7B91"/>
    <w:rsid w:val="00CE6824"/>
    <w:rsid w:val="00D5781E"/>
    <w:rsid w:val="00D8044A"/>
    <w:rsid w:val="00D914FE"/>
    <w:rsid w:val="00DB7FF8"/>
    <w:rsid w:val="00E169BC"/>
    <w:rsid w:val="00EB46A8"/>
    <w:rsid w:val="00EB64FE"/>
    <w:rsid w:val="00F05BF0"/>
    <w:rsid w:val="00F07381"/>
    <w:rsid w:val="00F3735F"/>
    <w:rsid w:val="00F64A9D"/>
    <w:rsid w:val="00F748A8"/>
    <w:rsid w:val="00FE26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EAF512E-3287-42C4-8439-7E66A2017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207C"/>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iPriority w:val="9"/>
    <w:semiHidden/>
    <w:unhideWhenUsed/>
    <w:qFormat/>
    <w:rsid w:val="00F748A8"/>
    <w:pPr>
      <w:keepNext/>
      <w:keepLines/>
      <w:spacing w:before="40"/>
      <w:outlineLvl w:val="2"/>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207C"/>
    <w:pPr>
      <w:ind w:left="720"/>
      <w:contextualSpacing/>
    </w:pPr>
  </w:style>
  <w:style w:type="table" w:styleId="a4">
    <w:name w:val="Table Grid"/>
    <w:basedOn w:val="a1"/>
    <w:uiPriority w:val="39"/>
    <w:rsid w:val="001351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A1492"/>
    <w:pPr>
      <w:tabs>
        <w:tab w:val="center" w:pos="4677"/>
        <w:tab w:val="right" w:pos="9355"/>
      </w:tabs>
    </w:pPr>
  </w:style>
  <w:style w:type="character" w:customStyle="1" w:styleId="a6">
    <w:name w:val="Верхний колонтитул Знак"/>
    <w:basedOn w:val="a0"/>
    <w:link w:val="a5"/>
    <w:uiPriority w:val="99"/>
    <w:rsid w:val="008A1492"/>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8A1492"/>
    <w:pPr>
      <w:tabs>
        <w:tab w:val="center" w:pos="4677"/>
        <w:tab w:val="right" w:pos="9355"/>
      </w:tabs>
    </w:pPr>
  </w:style>
  <w:style w:type="character" w:customStyle="1" w:styleId="a8">
    <w:name w:val="Нижний колонтитул Знак"/>
    <w:basedOn w:val="a0"/>
    <w:link w:val="a7"/>
    <w:uiPriority w:val="99"/>
    <w:rsid w:val="008A1492"/>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F748A8"/>
    <w:rPr>
      <w:rFonts w:asciiTheme="majorHAnsi" w:eastAsiaTheme="majorEastAsia" w:hAnsiTheme="majorHAnsi" w:cstheme="majorBidi"/>
      <w:color w:val="1F4D78" w:themeColor="accent1" w:themeShade="7F"/>
      <w:sz w:val="24"/>
      <w:szCs w:val="24"/>
      <w:lang w:eastAsia="ru-RU"/>
    </w:rPr>
  </w:style>
  <w:style w:type="character" w:styleId="a9">
    <w:name w:val="Hyperlink"/>
    <w:basedOn w:val="a0"/>
    <w:uiPriority w:val="99"/>
    <w:unhideWhenUsed/>
    <w:rsid w:val="00F748A8"/>
    <w:rPr>
      <w:color w:val="0563C1" w:themeColor="hyperlink"/>
      <w:u w:val="single"/>
    </w:rPr>
  </w:style>
  <w:style w:type="paragraph" w:customStyle="1" w:styleId="aa">
    <w:name w:val="Разделитель таблиц"/>
    <w:basedOn w:val="a"/>
    <w:rsid w:val="00F07381"/>
    <w:pPr>
      <w:spacing w:line="14" w:lineRule="exact"/>
    </w:pPr>
    <w:rPr>
      <w:sz w:val="2"/>
      <w:szCs w:val="20"/>
    </w:rPr>
  </w:style>
  <w:style w:type="paragraph" w:customStyle="1" w:styleId="ab">
    <w:name w:val="Заголовок таблицы"/>
    <w:basedOn w:val="a"/>
    <w:rsid w:val="00F07381"/>
    <w:pPr>
      <w:keepNext/>
      <w:jc w:val="center"/>
    </w:pPr>
    <w:rPr>
      <w:b/>
      <w:snapToGrid w:val="0"/>
      <w:sz w:val="22"/>
      <w:szCs w:val="20"/>
    </w:rPr>
  </w:style>
  <w:style w:type="paragraph" w:customStyle="1" w:styleId="ac">
    <w:name w:val="Текст таблицы"/>
    <w:basedOn w:val="a"/>
    <w:rsid w:val="00F07381"/>
    <w:rPr>
      <w:snapToGrid w:val="0"/>
      <w:sz w:val="22"/>
      <w:szCs w:val="20"/>
    </w:rPr>
  </w:style>
  <w:style w:type="paragraph" w:customStyle="1" w:styleId="ad">
    <w:name w:val="Заголовок таблицы повторяющийся"/>
    <w:basedOn w:val="a"/>
    <w:rsid w:val="00F07381"/>
    <w:pPr>
      <w:jc w:val="center"/>
    </w:pPr>
    <w:rPr>
      <w:b/>
      <w:snapToGrid w:val="0"/>
      <w:sz w:val="22"/>
      <w:szCs w:val="20"/>
    </w:rPr>
  </w:style>
  <w:style w:type="paragraph" w:customStyle="1" w:styleId="1">
    <w:name w:val="Обычный1"/>
    <w:rsid w:val="00E169BC"/>
    <w:pPr>
      <w:spacing w:after="0" w:line="240" w:lineRule="auto"/>
    </w:pPr>
    <w:rPr>
      <w:rFonts w:ascii="Times New Roman" w:eastAsia="Times New Roman" w:hAnsi="Times New Roman" w:cs="Times New Roman"/>
      <w:snapToGrid w:val="0"/>
      <w:szCs w:val="20"/>
      <w:lang w:eastAsia="ru-RU"/>
    </w:rPr>
  </w:style>
  <w:style w:type="paragraph" w:styleId="ae">
    <w:name w:val="Balloon Text"/>
    <w:basedOn w:val="a"/>
    <w:link w:val="af"/>
    <w:uiPriority w:val="99"/>
    <w:semiHidden/>
    <w:unhideWhenUsed/>
    <w:rsid w:val="008072FF"/>
    <w:rPr>
      <w:rFonts w:ascii="Tahoma" w:hAnsi="Tahoma" w:cs="Tahoma"/>
      <w:sz w:val="16"/>
      <w:szCs w:val="16"/>
    </w:rPr>
  </w:style>
  <w:style w:type="character" w:customStyle="1" w:styleId="af">
    <w:name w:val="Текст выноски Знак"/>
    <w:basedOn w:val="a0"/>
    <w:link w:val="ae"/>
    <w:uiPriority w:val="99"/>
    <w:semiHidden/>
    <w:rsid w:val="008072FF"/>
    <w:rPr>
      <w:rFonts w:ascii="Tahoma" w:eastAsia="Times New Roman" w:hAnsi="Tahoma" w:cs="Tahoma"/>
      <w:sz w:val="16"/>
      <w:szCs w:val="16"/>
      <w:lang w:eastAsia="ru-RU"/>
    </w:rPr>
  </w:style>
  <w:style w:type="paragraph" w:styleId="af0">
    <w:name w:val="No Spacing"/>
    <w:link w:val="af1"/>
    <w:uiPriority w:val="1"/>
    <w:qFormat/>
    <w:rsid w:val="006A34AE"/>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qFormat/>
    <w:locked/>
    <w:rsid w:val="006A34AE"/>
    <w:rPr>
      <w:rFonts w:ascii="Calibri" w:eastAsia="Times New Roman" w:hAnsi="Calibri" w:cs="Times New Roman"/>
      <w:lang w:eastAsia="ru-RU"/>
    </w:rPr>
  </w:style>
  <w:style w:type="paragraph" w:styleId="af2">
    <w:name w:val="Normal (Web)"/>
    <w:basedOn w:val="a"/>
    <w:unhideWhenUsed/>
    <w:rsid w:val="006A34A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9390897">
      <w:bodyDiv w:val="1"/>
      <w:marLeft w:val="0"/>
      <w:marRight w:val="0"/>
      <w:marTop w:val="0"/>
      <w:marBottom w:val="0"/>
      <w:divBdr>
        <w:top w:val="none" w:sz="0" w:space="0" w:color="auto"/>
        <w:left w:val="none" w:sz="0" w:space="0" w:color="auto"/>
        <w:bottom w:val="none" w:sz="0" w:space="0" w:color="auto"/>
        <w:right w:val="none" w:sz="0" w:space="0" w:color="auto"/>
      </w:divBdr>
    </w:div>
    <w:div w:id="1112018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CB3BA6-3E2A-4278-9765-CF1D45832D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12</Pages>
  <Words>4534</Words>
  <Characters>25846</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Chernolihova-AV</dc:creator>
  <cp:keywords/>
  <dc:description/>
  <cp:lastModifiedBy>Дом</cp:lastModifiedBy>
  <cp:revision>5</cp:revision>
  <cp:lastPrinted>2024-09-25T08:05:00Z</cp:lastPrinted>
  <dcterms:created xsi:type="dcterms:W3CDTF">2024-09-11T07:02:00Z</dcterms:created>
  <dcterms:modified xsi:type="dcterms:W3CDTF">2024-09-25T08:06:00Z</dcterms:modified>
</cp:coreProperties>
</file>