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2CDF" w:rsidRDefault="00152CDF" w:rsidP="00152CDF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50D733EC" wp14:editId="6AEFC996">
            <wp:extent cx="758825" cy="914400"/>
            <wp:effectExtent l="0" t="0" r="3175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52CDF" w:rsidRDefault="00152CDF" w:rsidP="00152CDF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152CDF" w:rsidRDefault="00152CDF" w:rsidP="00152CDF">
      <w:pPr>
        <w:pStyle w:val="a5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Краснопартизанского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152CDF" w:rsidRDefault="00152CDF" w:rsidP="00152CDF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152CDF" w:rsidRDefault="00152CDF" w:rsidP="00152CDF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152CDF" w:rsidRDefault="00152CDF" w:rsidP="00152CDF">
      <w:pPr>
        <w:rPr>
          <w:sz w:val="28"/>
          <w:szCs w:val="28"/>
        </w:rPr>
      </w:pPr>
    </w:p>
    <w:p w:rsidR="00152CDF" w:rsidRDefault="00152CDF" w:rsidP="00152CDF">
      <w:pPr>
        <w:rPr>
          <w:sz w:val="28"/>
          <w:szCs w:val="28"/>
        </w:rPr>
      </w:pPr>
      <w:r>
        <w:rPr>
          <w:sz w:val="28"/>
          <w:szCs w:val="28"/>
        </w:rPr>
        <w:t>30.07.2024                                           № 14</w:t>
      </w:r>
      <w:r>
        <w:rPr>
          <w:sz w:val="28"/>
          <w:szCs w:val="28"/>
        </w:rPr>
        <w:t>5</w:t>
      </w:r>
      <w:r>
        <w:rPr>
          <w:sz w:val="28"/>
          <w:szCs w:val="28"/>
        </w:rPr>
        <w:t xml:space="preserve">                      </w:t>
      </w:r>
      <w:proofErr w:type="spellStart"/>
      <w:r>
        <w:rPr>
          <w:sz w:val="28"/>
          <w:szCs w:val="28"/>
        </w:rPr>
        <w:t>п.Краснопартизанский</w:t>
      </w:r>
      <w:proofErr w:type="spellEnd"/>
    </w:p>
    <w:p w:rsidR="00152CDF" w:rsidRDefault="00152CDF" w:rsidP="00152CDF">
      <w:pPr>
        <w:rPr>
          <w:sz w:val="28"/>
          <w:szCs w:val="28"/>
        </w:rPr>
      </w:pPr>
    </w:p>
    <w:p w:rsidR="00152CDF" w:rsidRDefault="00152CDF" w:rsidP="00152CDF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приведении в соответствие </w:t>
      </w:r>
      <w:proofErr w:type="gramStart"/>
      <w:r>
        <w:rPr>
          <w:b/>
          <w:sz w:val="28"/>
          <w:szCs w:val="28"/>
        </w:rPr>
        <w:t>адресного  реестра</w:t>
      </w:r>
      <w:proofErr w:type="gramEnd"/>
      <w:r>
        <w:rPr>
          <w:b/>
          <w:sz w:val="28"/>
          <w:szCs w:val="28"/>
        </w:rPr>
        <w:t xml:space="preserve">                                                                              по результатам инвентаризации</w:t>
      </w:r>
    </w:p>
    <w:p w:rsidR="00152CDF" w:rsidRDefault="00152CDF" w:rsidP="00152CDF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>
          <w:rPr>
            <w:rStyle w:val="a6"/>
            <w:rFonts w:ascii="Times New Roman" w:hAnsi="Times New Roman"/>
            <w:sz w:val="28"/>
            <w:szCs w:val="28"/>
          </w:rPr>
          <w:t>Правил</w:t>
        </w:r>
      </w:hyperlink>
      <w:r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152CDF" w:rsidRDefault="00152CDF" w:rsidP="00152CDF"/>
    <w:p w:rsidR="00152CDF" w:rsidRDefault="00152CDF" w:rsidP="00152CDF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152CDF" w:rsidRDefault="00152CDF" w:rsidP="00152CDF">
      <w:pPr>
        <w:ind w:firstLine="709"/>
        <w:jc w:val="center"/>
        <w:rPr>
          <w:sz w:val="28"/>
          <w:szCs w:val="28"/>
        </w:rPr>
      </w:pPr>
    </w:p>
    <w:p w:rsidR="00152CDF" w:rsidRDefault="00152CDF" w:rsidP="00152CDF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земельному участку с кадастровым номером </w:t>
      </w:r>
      <w:r>
        <w:rPr>
          <w:b/>
          <w:sz w:val="28"/>
          <w:szCs w:val="28"/>
          <w:u w:val="single"/>
        </w:rPr>
        <w:t>61:32:0070101:97</w:t>
      </w:r>
      <w:r>
        <w:rPr>
          <w:b/>
          <w:sz w:val="28"/>
          <w:szCs w:val="28"/>
          <w:u w:val="single"/>
        </w:rPr>
        <w:t xml:space="preserve"> </w:t>
      </w:r>
      <w:r>
        <w:rPr>
          <w:sz w:val="28"/>
          <w:szCs w:val="28"/>
        </w:rPr>
        <w:t xml:space="preserve"> площадью 1</w:t>
      </w:r>
      <w:r>
        <w:rPr>
          <w:sz w:val="28"/>
          <w:szCs w:val="28"/>
        </w:rPr>
        <w:t>3</w:t>
      </w:r>
      <w:r>
        <w:rPr>
          <w:sz w:val="28"/>
          <w:szCs w:val="28"/>
        </w:rPr>
        <w:t xml:space="preserve">00 (одна тысяча </w:t>
      </w:r>
      <w:r>
        <w:rPr>
          <w:sz w:val="28"/>
          <w:szCs w:val="28"/>
        </w:rPr>
        <w:t>триста</w:t>
      </w:r>
      <w:r>
        <w:rPr>
          <w:sz w:val="28"/>
          <w:szCs w:val="28"/>
        </w:rPr>
        <w:t xml:space="preserve">)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., категория земель: земли населённых пунктов, виды разрешенного использования: для ведения личного подсобного хозяйства</w:t>
      </w:r>
      <w:r>
        <w:rPr>
          <w:sz w:val="28"/>
          <w:szCs w:val="28"/>
          <w:u w:val="single"/>
        </w:rPr>
        <w:t xml:space="preserve"> 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 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>, улица Центральная, дом 4</w:t>
      </w:r>
      <w:r>
        <w:rPr>
          <w:sz w:val="28"/>
          <w:szCs w:val="28"/>
        </w:rPr>
        <w:t>1</w:t>
      </w:r>
      <w:r>
        <w:rPr>
          <w:sz w:val="28"/>
          <w:szCs w:val="28"/>
        </w:rPr>
        <w:t xml:space="preserve">, кв. </w:t>
      </w:r>
      <w:r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</w:t>
      </w:r>
      <w:proofErr w:type="spellStart"/>
      <w:r>
        <w:rPr>
          <w:b/>
          <w:sz w:val="28"/>
          <w:szCs w:val="28"/>
        </w:rPr>
        <w:t>Краснопартизанское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п.Краснопартизанский</w:t>
      </w:r>
      <w:proofErr w:type="spellEnd"/>
      <w:r>
        <w:rPr>
          <w:b/>
          <w:sz w:val="28"/>
          <w:szCs w:val="28"/>
        </w:rPr>
        <w:t xml:space="preserve">, улица Центральная, земельный участок  </w:t>
      </w:r>
      <w:r>
        <w:rPr>
          <w:b/>
          <w:sz w:val="28"/>
          <w:szCs w:val="28"/>
        </w:rPr>
        <w:t>41</w:t>
      </w:r>
      <w:r>
        <w:rPr>
          <w:b/>
          <w:sz w:val="28"/>
          <w:szCs w:val="28"/>
        </w:rPr>
        <w:t>/</w:t>
      </w:r>
      <w:r>
        <w:rPr>
          <w:b/>
          <w:sz w:val="28"/>
          <w:szCs w:val="28"/>
        </w:rPr>
        <w:t>1</w:t>
      </w:r>
      <w:r>
        <w:rPr>
          <w:sz w:val="28"/>
          <w:szCs w:val="28"/>
        </w:rPr>
        <w:t>.</w:t>
      </w:r>
    </w:p>
    <w:p w:rsidR="00152CDF" w:rsidRPr="00BD6198" w:rsidRDefault="00152CDF" w:rsidP="00152CDF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объекту недвижимости находящемся на земельном участке с кадастровым номером </w:t>
      </w:r>
      <w:r>
        <w:rPr>
          <w:b/>
          <w:sz w:val="28"/>
          <w:szCs w:val="28"/>
          <w:u w:val="single"/>
        </w:rPr>
        <w:t>61:32:0070101:97</w:t>
      </w:r>
    </w:p>
    <w:p w:rsidR="00152CDF" w:rsidRDefault="00152CDF" w:rsidP="00152CDF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- Нежилому зданию </w:t>
      </w:r>
      <w:r>
        <w:rPr>
          <w:b/>
          <w:sz w:val="28"/>
          <w:szCs w:val="28"/>
          <w:u w:val="single"/>
        </w:rPr>
        <w:t xml:space="preserve">(Летняя </w:t>
      </w:r>
      <w:proofErr w:type="gramStart"/>
      <w:r>
        <w:rPr>
          <w:b/>
          <w:sz w:val="28"/>
          <w:szCs w:val="28"/>
          <w:u w:val="single"/>
        </w:rPr>
        <w:t>кухня)</w:t>
      </w:r>
      <w:r>
        <w:rPr>
          <w:sz w:val="28"/>
          <w:szCs w:val="28"/>
        </w:rPr>
        <w:t xml:space="preserve">  общей</w:t>
      </w:r>
      <w:proofErr w:type="gramEnd"/>
      <w:r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14,6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кадастровым номер 61:32:0070101:</w:t>
      </w:r>
      <w:r>
        <w:rPr>
          <w:sz w:val="28"/>
          <w:szCs w:val="28"/>
        </w:rPr>
        <w:t>1087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u w:val="single"/>
        </w:rPr>
        <w:t>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>, улица Центральная, дом 4</w:t>
      </w:r>
      <w:r>
        <w:rPr>
          <w:sz w:val="28"/>
          <w:szCs w:val="28"/>
        </w:rPr>
        <w:t>1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</w:t>
      </w:r>
      <w:proofErr w:type="spellStart"/>
      <w:r>
        <w:rPr>
          <w:b/>
          <w:sz w:val="28"/>
          <w:szCs w:val="28"/>
        </w:rPr>
        <w:t>Краснопартизанское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п.Краснопартизанский</w:t>
      </w:r>
      <w:proofErr w:type="spellEnd"/>
      <w:r>
        <w:rPr>
          <w:b/>
          <w:sz w:val="28"/>
          <w:szCs w:val="28"/>
        </w:rPr>
        <w:t>, улица Центральная, здание 4</w:t>
      </w:r>
      <w:r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/</w:t>
      </w:r>
      <w:r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 xml:space="preserve">, строение </w:t>
      </w:r>
      <w:r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.</w:t>
      </w:r>
    </w:p>
    <w:p w:rsidR="00152CDF" w:rsidRDefault="00152CDF" w:rsidP="00152CDF">
      <w:pPr>
        <w:numPr>
          <w:ilvl w:val="0"/>
          <w:numId w:val="2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152CDF" w:rsidRDefault="00152CDF" w:rsidP="00152CDF">
      <w:pPr>
        <w:pStyle w:val="a3"/>
        <w:numPr>
          <w:ilvl w:val="0"/>
          <w:numId w:val="2"/>
        </w:numPr>
        <w:tabs>
          <w:tab w:val="left" w:pos="284"/>
        </w:tabs>
        <w:spacing w:before="0" w:beforeAutospacing="0" w:after="0"/>
        <w:ind w:left="0" w:firstLine="0"/>
        <w:rPr>
          <w:sz w:val="28"/>
          <w:szCs w:val="28"/>
        </w:rPr>
      </w:pPr>
      <w:r>
        <w:rPr>
          <w:color w:val="212121"/>
          <w:sz w:val="28"/>
          <w:szCs w:val="28"/>
        </w:rPr>
        <w:t>Настоящее постановление   вступает   в силу с момента его подписания.</w:t>
      </w:r>
      <w:r>
        <w:rPr>
          <w:sz w:val="28"/>
          <w:szCs w:val="28"/>
        </w:rPr>
        <w:t xml:space="preserve">      </w:t>
      </w:r>
    </w:p>
    <w:p w:rsidR="00152CDF" w:rsidRDefault="00152CDF" w:rsidP="00152CDF">
      <w:pPr>
        <w:rPr>
          <w:color w:val="000000"/>
          <w:sz w:val="28"/>
          <w:szCs w:val="28"/>
        </w:rPr>
      </w:pPr>
    </w:p>
    <w:p w:rsidR="00152CDF" w:rsidRDefault="00152CDF" w:rsidP="00152CDF">
      <w:pPr>
        <w:rPr>
          <w:color w:val="000000"/>
          <w:sz w:val="28"/>
          <w:szCs w:val="28"/>
        </w:rPr>
      </w:pPr>
      <w:bookmarkStart w:id="0" w:name="_GoBack"/>
      <w:bookmarkEnd w:id="0"/>
      <w:r>
        <w:rPr>
          <w:color w:val="000000"/>
          <w:sz w:val="28"/>
          <w:szCs w:val="28"/>
        </w:rPr>
        <w:t xml:space="preserve">Глава Администрации </w:t>
      </w:r>
    </w:p>
    <w:p w:rsidR="00152CDF" w:rsidRDefault="00152CDF" w:rsidP="00152CDF">
      <w:proofErr w:type="spellStart"/>
      <w:r>
        <w:rPr>
          <w:color w:val="000000"/>
          <w:sz w:val="28"/>
          <w:szCs w:val="28"/>
        </w:rPr>
        <w:t>Краснопартизанского</w:t>
      </w:r>
      <w:proofErr w:type="spellEnd"/>
      <w:r>
        <w:rPr>
          <w:color w:val="000000"/>
          <w:sz w:val="28"/>
          <w:szCs w:val="28"/>
        </w:rPr>
        <w:t xml:space="preserve"> сельского поселения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 </w:t>
      </w:r>
      <w:proofErr w:type="gramStart"/>
      <w:r>
        <w:rPr>
          <w:color w:val="000000"/>
          <w:sz w:val="28"/>
          <w:szCs w:val="28"/>
        </w:rPr>
        <w:tab/>
      </w:r>
      <w:r w:rsidR="003E5E31">
        <w:rPr>
          <w:color w:val="000000"/>
          <w:sz w:val="28"/>
          <w:szCs w:val="28"/>
        </w:rPr>
        <w:t xml:space="preserve">  </w:t>
      </w:r>
      <w:r>
        <w:rPr>
          <w:color w:val="000000"/>
          <w:sz w:val="28"/>
          <w:szCs w:val="28"/>
        </w:rPr>
        <w:t>Б.А.</w:t>
      </w:r>
      <w:proofErr w:type="gramEnd"/>
      <w:r>
        <w:rPr>
          <w:color w:val="000000"/>
          <w:sz w:val="28"/>
          <w:szCs w:val="28"/>
        </w:rPr>
        <w:t xml:space="preserve"> Макаренко</w:t>
      </w:r>
    </w:p>
    <w:p w:rsidR="00C46D53" w:rsidRDefault="00C46D53"/>
    <w:sectPr w:rsidR="00C46D53" w:rsidSect="00E84E5A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2CDF"/>
    <w:rsid w:val="00152CDF"/>
    <w:rsid w:val="003E5E31"/>
    <w:rsid w:val="00C46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BCBA27"/>
  <w15:chartTrackingRefBased/>
  <w15:docId w15:val="{6E563CE9-897E-4DC5-A133-052CA8A523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2CD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152CDF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uiPriority w:val="99"/>
    <w:semiHidden/>
    <w:rsid w:val="00152CDF"/>
    <w:rPr>
      <w:rFonts w:ascii="Cambria" w:eastAsia="Times New Roman" w:hAnsi="Cambria" w:cs="Times New Roman"/>
      <w:lang w:eastAsia="ru-RU"/>
    </w:rPr>
  </w:style>
  <w:style w:type="paragraph" w:styleId="a3">
    <w:name w:val="Normal (Web)"/>
    <w:basedOn w:val="a"/>
    <w:uiPriority w:val="99"/>
    <w:semiHidden/>
    <w:unhideWhenUsed/>
    <w:rsid w:val="00152CDF"/>
    <w:pPr>
      <w:spacing w:before="100" w:beforeAutospacing="1" w:after="119"/>
    </w:pPr>
    <w:rPr>
      <w:sz w:val="24"/>
      <w:szCs w:val="24"/>
    </w:rPr>
  </w:style>
  <w:style w:type="character" w:customStyle="1" w:styleId="a4">
    <w:name w:val="Без интервала Знак"/>
    <w:link w:val="a5"/>
    <w:uiPriority w:val="1"/>
    <w:locked/>
    <w:rsid w:val="00152CDF"/>
    <w:rPr>
      <w:rFonts w:ascii="Calibri" w:eastAsia="Times New Roman" w:hAnsi="Calibri" w:cs="Times New Roman"/>
      <w:lang w:eastAsia="ru-RU"/>
    </w:rPr>
  </w:style>
  <w:style w:type="paragraph" w:styleId="a5">
    <w:name w:val="No Spacing"/>
    <w:link w:val="a4"/>
    <w:uiPriority w:val="1"/>
    <w:qFormat/>
    <w:rsid w:val="00152CD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Гипертекстовая ссылка"/>
    <w:uiPriority w:val="99"/>
    <w:rsid w:val="00152CDF"/>
    <w:rPr>
      <w:color w:val="106BBE"/>
    </w:rPr>
  </w:style>
  <w:style w:type="paragraph" w:styleId="a7">
    <w:name w:val="Balloon Text"/>
    <w:basedOn w:val="a"/>
    <w:link w:val="a8"/>
    <w:uiPriority w:val="99"/>
    <w:semiHidden/>
    <w:unhideWhenUsed/>
    <w:rsid w:val="00152CDF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152CD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401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3</cp:revision>
  <cp:lastPrinted>2024-07-31T14:04:00Z</cp:lastPrinted>
  <dcterms:created xsi:type="dcterms:W3CDTF">2024-07-31T14:00:00Z</dcterms:created>
  <dcterms:modified xsi:type="dcterms:W3CDTF">2024-07-31T14:05:00Z</dcterms:modified>
</cp:coreProperties>
</file>