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B75123">
        <w:rPr>
          <w:rFonts w:cs="Times New Roman"/>
          <w:b/>
          <w:bCs/>
          <w:lang w:val="ru-RU"/>
        </w:rPr>
        <w:t>Красноп</w:t>
      </w:r>
      <w:r w:rsidR="002120A4">
        <w:rPr>
          <w:rFonts w:cs="Times New Roman"/>
          <w:b/>
          <w:bCs/>
          <w:lang w:val="ru-RU"/>
        </w:rPr>
        <w:t>артизанское сельское поселение»</w:t>
      </w:r>
    </w:p>
    <w:p w:rsidR="00EF112C" w:rsidRDefault="002120A4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1 полугодие 2022</w:t>
      </w:r>
      <w:r w:rsidR="00EF112C">
        <w:rPr>
          <w:rFonts w:cs="Times New Roman"/>
          <w:b/>
          <w:bCs/>
          <w:lang w:val="ru-RU"/>
        </w:rPr>
        <w:t xml:space="preserve"> года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276"/>
        <w:gridCol w:w="1985"/>
        <w:gridCol w:w="3543"/>
        <w:gridCol w:w="3261"/>
        <w:gridCol w:w="1266"/>
        <w:gridCol w:w="9"/>
      </w:tblGrid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8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r w:rsidR="002120A4" w:rsidRPr="00D72B02">
              <w:rPr>
                <w:rFonts w:ascii="Times New Roman" w:hAnsi="Times New Roman"/>
              </w:rPr>
              <w:t>Краснопартизанского</w:t>
            </w:r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3261" w:type="dxa"/>
            <w:hideMark/>
          </w:tcPr>
          <w:p w:rsidR="00EF112C" w:rsidRPr="00D72B02" w:rsidRDefault="002120A4" w:rsidP="00732B98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 1 полугодии 2022</w:t>
            </w:r>
            <w:r w:rsidR="00EF112C" w:rsidRPr="00D72B02">
              <w:rPr>
                <w:rFonts w:ascii="Times New Roman" w:hAnsi="Times New Roman"/>
              </w:rPr>
              <w:t xml:space="preserve"> года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</w:p>
        </w:tc>
      </w:tr>
      <w:tr w:rsidR="00EF112C" w:rsidRPr="00D72B02" w:rsidTr="002F41B3">
        <w:trPr>
          <w:gridAfter w:val="1"/>
          <w:wAfter w:w="9" w:type="dxa"/>
          <w:trHeight w:val="604"/>
        </w:trPr>
        <w:tc>
          <w:tcPr>
            <w:tcW w:w="14841" w:type="dxa"/>
            <w:gridSpan w:val="8"/>
          </w:tcPr>
          <w:p w:rsidR="00EF112C" w:rsidRPr="00D72B02" w:rsidRDefault="00EF112C" w:rsidP="00212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 w:rsidR="002120A4" w:rsidRPr="00D72B02">
              <w:rPr>
                <w:rFonts w:ascii="Times New Roman" w:hAnsi="Times New Roman"/>
                <w:b/>
                <w:bCs/>
              </w:rPr>
              <w:t xml:space="preserve"> Укрепление общероссийской гражданкой идентичности и единства многонационального народа Российской Федерации,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6061FE" w:rsidRPr="00D72B02" w:rsidTr="000740C4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B75123" w:rsidP="00732B98">
            <w:pPr>
              <w:jc w:val="center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2.</w:t>
            </w: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937" w:type="dxa"/>
          </w:tcPr>
          <w:p w:rsidR="00EF112C" w:rsidRPr="00D72B02" w:rsidRDefault="002120A4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EF112C" w:rsidRPr="00D72B02" w:rsidRDefault="00EF112C" w:rsidP="00A958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112C" w:rsidRPr="00D72B02" w:rsidRDefault="006148E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6148EC" w:rsidP="00B71DAD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 Краснопартизанского</w:t>
            </w:r>
            <w:r w:rsidR="00EF112C" w:rsidRPr="00D72B02">
              <w:rPr>
                <w:rFonts w:ascii="Times New Roman" w:hAnsi="Times New Roman"/>
              </w:rPr>
              <w:t xml:space="preserve"> сельского поселения</w:t>
            </w:r>
            <w:r w:rsidR="00A9585E" w:rsidRPr="00D72B02">
              <w:rPr>
                <w:rFonts w:ascii="Times New Roman" w:hAnsi="Times New Roman"/>
              </w:rPr>
              <w:t>, МКУК «</w:t>
            </w:r>
            <w:r w:rsidRPr="00D72B02">
              <w:rPr>
                <w:rFonts w:ascii="Times New Roman" w:hAnsi="Times New Roman"/>
              </w:rPr>
              <w:t>Краснопартизанский</w:t>
            </w:r>
            <w:r w:rsidR="00A9585E" w:rsidRPr="00D72B02">
              <w:rPr>
                <w:rFonts w:ascii="Times New Roman" w:hAnsi="Times New Roman"/>
              </w:rPr>
              <w:t xml:space="preserve"> СДК</w:t>
            </w:r>
            <w:r w:rsidR="00B71DAD" w:rsidRPr="00D72B02">
              <w:rPr>
                <w:rFonts w:ascii="Times New Roman" w:hAnsi="Times New Roman"/>
              </w:rPr>
              <w:t>», МБОУ «Краснопартизанская СШ</w:t>
            </w:r>
          </w:p>
        </w:tc>
        <w:tc>
          <w:tcPr>
            <w:tcW w:w="3543" w:type="dxa"/>
          </w:tcPr>
          <w:p w:rsidR="00EF112C" w:rsidRPr="00D72B02" w:rsidRDefault="00A9585E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:rsidR="00EF112C" w:rsidRPr="00D72B02" w:rsidRDefault="00EF112C" w:rsidP="00B71DA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A9585E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1FE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A9585E" w:rsidRPr="00D72B02" w:rsidRDefault="00A9585E" w:rsidP="00732B98">
            <w:pPr>
              <w:jc w:val="center"/>
              <w:rPr>
                <w:rFonts w:ascii="Times New Roman" w:hAnsi="Times New Roman"/>
                <w:bCs/>
              </w:rPr>
            </w:pPr>
          </w:p>
          <w:p w:rsidR="00B71DAD" w:rsidRPr="00D72B02" w:rsidRDefault="002D2441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2937" w:type="dxa"/>
          </w:tcPr>
          <w:p w:rsidR="00A15A07" w:rsidRPr="00D72B02" w:rsidRDefault="006148EC" w:rsidP="00B75123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Дню Победы советского народа в Великой Отечественной войне 1941-1945</w:t>
            </w:r>
          </w:p>
          <w:p w:rsidR="00A15A07" w:rsidRPr="00D72B02" w:rsidRDefault="00A15A07" w:rsidP="00B75123">
            <w:pPr>
              <w:rPr>
                <w:rFonts w:ascii="Times New Roman" w:hAnsi="Times New Roman"/>
                <w:bCs/>
              </w:rPr>
            </w:pPr>
          </w:p>
          <w:p w:rsidR="00B71DAD" w:rsidRPr="00D72B02" w:rsidRDefault="00B71DAD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hideMark/>
          </w:tcPr>
          <w:p w:rsidR="00A9585E" w:rsidRPr="00D72B02" w:rsidRDefault="006148E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2</w:t>
            </w:r>
            <w:r w:rsidR="00B75123" w:rsidRPr="00D72B02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85" w:type="dxa"/>
            <w:hideMark/>
          </w:tcPr>
          <w:p w:rsidR="00A9585E" w:rsidRPr="00D72B02" w:rsidRDefault="00B71DAD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</w:p>
        </w:tc>
        <w:tc>
          <w:tcPr>
            <w:tcW w:w="3543" w:type="dxa"/>
          </w:tcPr>
          <w:p w:rsidR="00A9585E" w:rsidRPr="00D72B02" w:rsidRDefault="00B71DAD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A9585E" w:rsidRPr="00D72B02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A9585E" w:rsidRPr="000740C4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>Более 100 человек</w:t>
            </w:r>
          </w:p>
        </w:tc>
      </w:tr>
      <w:tr w:rsidR="006061FE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6E0BE7" w:rsidRPr="00D72B02" w:rsidRDefault="002D2441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2.4</w:t>
            </w:r>
          </w:p>
        </w:tc>
        <w:tc>
          <w:tcPr>
            <w:tcW w:w="2937" w:type="dxa"/>
          </w:tcPr>
          <w:p w:rsidR="006E0BE7" w:rsidRPr="00D72B02" w:rsidRDefault="006E0BE7" w:rsidP="00B75123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Дне России</w:t>
            </w:r>
          </w:p>
        </w:tc>
        <w:tc>
          <w:tcPr>
            <w:tcW w:w="1276" w:type="dxa"/>
          </w:tcPr>
          <w:p w:rsidR="006E0BE7" w:rsidRPr="00D72B02" w:rsidRDefault="006E0BE7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85" w:type="dxa"/>
          </w:tcPr>
          <w:p w:rsidR="006E0BE7" w:rsidRPr="00D72B02" w:rsidRDefault="006E0BE7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Краснопартизанская СШ, МКУК «Краснопартизанский СДК»</w:t>
            </w:r>
          </w:p>
        </w:tc>
        <w:tc>
          <w:tcPr>
            <w:tcW w:w="3543" w:type="dxa"/>
          </w:tcPr>
          <w:p w:rsidR="006E0BE7" w:rsidRPr="00D72B02" w:rsidRDefault="006E0BE7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6E0BE7" w:rsidRPr="00D72B02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6E0BE7" w:rsidRPr="00D72B02" w:rsidRDefault="000740C4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  <w:r w:rsidRPr="000740C4">
              <w:rPr>
                <w:rFonts w:ascii="Times New Roman" w:hAnsi="Times New Roman"/>
                <w:bCs/>
              </w:rPr>
              <w:t>Более 100 человек</w:t>
            </w:r>
          </w:p>
        </w:tc>
      </w:tr>
      <w:tr w:rsidR="000740C4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6E0BE7" w:rsidRPr="00D72B02" w:rsidRDefault="006E0BE7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937" w:type="dxa"/>
          </w:tcPr>
          <w:p w:rsidR="006E0BE7" w:rsidRPr="00D72B02" w:rsidRDefault="006E0BE7" w:rsidP="00B75123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r w:rsidRPr="00D72B02">
              <w:rPr>
                <w:rFonts w:ascii="Times New Roman" w:hAnsi="Times New Roman"/>
                <w:bCs/>
              </w:rPr>
              <w:lastRenderedPageBreak/>
              <w:t>межнациональных (межэтнических) отношений, в том числе:</w:t>
            </w:r>
          </w:p>
        </w:tc>
        <w:tc>
          <w:tcPr>
            <w:tcW w:w="1276" w:type="dxa"/>
          </w:tcPr>
          <w:p w:rsidR="006E0BE7" w:rsidRPr="00D72B02" w:rsidRDefault="002D2441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6E0BE7" w:rsidRPr="00D72B02" w:rsidRDefault="006E0BE7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</w:t>
            </w:r>
            <w:r w:rsidRPr="00D72B02">
              <w:rPr>
                <w:rFonts w:ascii="Times New Roman" w:hAnsi="Times New Roman"/>
              </w:rPr>
              <w:lastRenderedPageBreak/>
              <w:t>ая СШ, МКУК «Краснопартизанский СДК»</w:t>
            </w:r>
          </w:p>
        </w:tc>
        <w:tc>
          <w:tcPr>
            <w:tcW w:w="3543" w:type="dxa"/>
          </w:tcPr>
          <w:p w:rsidR="006E0BE7" w:rsidRPr="00D72B02" w:rsidRDefault="006E0BE7" w:rsidP="000740C4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 xml:space="preserve">сохранение и приумножение духовного, исторического </w:t>
            </w:r>
            <w:r w:rsidRPr="00D72B02">
              <w:rPr>
                <w:rFonts w:ascii="Times New Roman" w:hAnsi="Times New Roman"/>
              </w:rPr>
              <w:br/>
              <w:t xml:space="preserve">и культурного наследия и потенциала многонационального народа Российской Федерации </w:t>
            </w:r>
            <w:r w:rsidRPr="00D72B02">
              <w:rPr>
                <w:rFonts w:ascii="Times New Roman" w:hAnsi="Times New Roman"/>
              </w:rPr>
              <w:lastRenderedPageBreak/>
              <w:t>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6E0BE7" w:rsidRPr="00D72B02" w:rsidRDefault="006E0BE7" w:rsidP="000740C4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</w:rPr>
              <w:t xml:space="preserve">повышение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</w:t>
            </w:r>
            <w:r w:rsidR="002D2441" w:rsidRPr="00D72B02">
              <w:rPr>
                <w:rFonts w:ascii="Times New Roman" w:hAnsi="Times New Roman"/>
              </w:rPr>
              <w:t xml:space="preserve"> в Российской Федерации</w:t>
            </w:r>
          </w:p>
        </w:tc>
        <w:tc>
          <w:tcPr>
            <w:tcW w:w="3261" w:type="dxa"/>
          </w:tcPr>
          <w:p w:rsidR="000740C4" w:rsidRPr="00D72B02" w:rsidRDefault="000740C4" w:rsidP="000740C4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 xml:space="preserve">сохранение и приумножение духовного, исторического </w:t>
            </w:r>
            <w:r w:rsidRPr="00D72B02">
              <w:rPr>
                <w:rFonts w:ascii="Times New Roman" w:hAnsi="Times New Roman"/>
              </w:rPr>
              <w:br/>
              <w:t xml:space="preserve">и культурного наследия и потенциала многонационального народа </w:t>
            </w:r>
            <w:r w:rsidRPr="00D72B02">
              <w:rPr>
                <w:rFonts w:ascii="Times New Roman" w:hAnsi="Times New Roman"/>
              </w:rPr>
              <w:lastRenderedPageBreak/>
              <w:t>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6E0BE7" w:rsidRPr="00D72B02" w:rsidRDefault="000740C4" w:rsidP="000740C4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</w:rPr>
              <w:t xml:space="preserve">повышение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266" w:type="dxa"/>
          </w:tcPr>
          <w:p w:rsidR="006E0BE7" w:rsidRPr="00D72B02" w:rsidRDefault="006E0BE7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</w:tr>
      <w:tr w:rsidR="000740C4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2D2441" w:rsidRPr="00D72B02" w:rsidRDefault="002D2441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lastRenderedPageBreak/>
              <w:t>3.2</w:t>
            </w:r>
          </w:p>
        </w:tc>
        <w:tc>
          <w:tcPr>
            <w:tcW w:w="2937" w:type="dxa"/>
          </w:tcPr>
          <w:p w:rsidR="002D2441" w:rsidRPr="00D72B02" w:rsidRDefault="002D2441" w:rsidP="00B75123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Районный фестиваль казачьей песни «Наследие»</w:t>
            </w:r>
          </w:p>
        </w:tc>
        <w:tc>
          <w:tcPr>
            <w:tcW w:w="1276" w:type="dxa"/>
          </w:tcPr>
          <w:p w:rsidR="002D2441" w:rsidRPr="00D72B02" w:rsidRDefault="002D2441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85" w:type="dxa"/>
          </w:tcPr>
          <w:p w:rsidR="002D2441" w:rsidRPr="00D72B02" w:rsidRDefault="002D2441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</w:p>
        </w:tc>
        <w:tc>
          <w:tcPr>
            <w:tcW w:w="3543" w:type="dxa"/>
          </w:tcPr>
          <w:p w:rsidR="002D2441" w:rsidRPr="00D72B02" w:rsidRDefault="002D2441" w:rsidP="002D2441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сохранение и приумножение духовного, исторического </w:t>
            </w:r>
            <w:r w:rsidRPr="00D72B02">
              <w:rPr>
                <w:rFonts w:ascii="Times New Roman" w:hAnsi="Times New Roman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2D2441" w:rsidRPr="00D72B02" w:rsidRDefault="002D2441" w:rsidP="002D2441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D2441" w:rsidRPr="00D72B02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Приобщение всех слоев населения к истокам национальной культуры, как средству духовно-нравственного единения общества, привлечение внимания к традиционной казачьей этнокультуре – как основе воспитания подрастающего поколения.</w:t>
            </w:r>
          </w:p>
        </w:tc>
        <w:tc>
          <w:tcPr>
            <w:tcW w:w="1266" w:type="dxa"/>
          </w:tcPr>
          <w:p w:rsidR="002D2441" w:rsidRPr="000740C4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>20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EF112C" w:rsidRPr="00D72B02" w:rsidRDefault="00EF112C" w:rsidP="002D24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2D2441" w:rsidRPr="00D72B02">
              <w:rPr>
                <w:rFonts w:ascii="Times New Roman" w:hAnsi="Times New Roman"/>
                <w:b/>
              </w:rPr>
              <w:t>Обеспечение социально-экономических условий для эффективности реализации государственной национальной политики Российской Федерации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2F41B3">
            <w:pPr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7" w:type="dxa"/>
            <w:gridSpan w:val="2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Участие в межрайонном фестивале народного творчества «Играй, гармонь»</w:t>
            </w:r>
          </w:p>
        </w:tc>
        <w:tc>
          <w:tcPr>
            <w:tcW w:w="1276" w:type="dxa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85" w:type="dxa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2F41B3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Сохранение и возрождение народных традиций. Приобщение к народной культуре. Содействие </w:t>
            </w:r>
            <w:r w:rsidRPr="00D72B02">
              <w:rPr>
                <w:rFonts w:ascii="Times New Roman" w:hAnsi="Times New Roman"/>
              </w:rPr>
              <w:lastRenderedPageBreak/>
              <w:t>развитию народного музыкального исполнительства, широкая пропаганда искусства игры на 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3261" w:type="dxa"/>
          </w:tcPr>
          <w:p w:rsidR="002F41B3" w:rsidRPr="00D72B02" w:rsidRDefault="008C5CAA" w:rsidP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Сохранение и развитие фольклорных традиций Донского края</w:t>
            </w:r>
          </w:p>
        </w:tc>
        <w:tc>
          <w:tcPr>
            <w:tcW w:w="1275" w:type="dxa"/>
            <w:gridSpan w:val="2"/>
          </w:tcPr>
          <w:p w:rsidR="002F41B3" w:rsidRPr="00D72B02" w:rsidRDefault="00074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D8577B">
            <w:pPr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2977" w:type="dxa"/>
            <w:gridSpan w:val="2"/>
          </w:tcPr>
          <w:p w:rsidR="002F41B3" w:rsidRPr="00D72B02" w:rsidRDefault="008C3124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Проведение межнациона</w:t>
            </w:r>
            <w:r w:rsidR="00D72B02" w:rsidRPr="00D72B02">
              <w:rPr>
                <w:rFonts w:ascii="Times New Roman" w:hAnsi="Times New Roman"/>
              </w:rPr>
              <w:t>льных спортивных фестивалей, турниров и мероприятий в образовательных организациях</w:t>
            </w:r>
          </w:p>
        </w:tc>
        <w:tc>
          <w:tcPr>
            <w:tcW w:w="1276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Краснопартизанская СШ, 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3261" w:type="dxa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D72B02" w:rsidRPr="00D72B02" w:rsidRDefault="00D72B02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D72B02">
              <w:rPr>
                <w:rFonts w:ascii="Times New Roman" w:hAnsi="Times New Roman"/>
                <w:b/>
              </w:rPr>
              <w:t xml:space="preserve">III. </w:t>
            </w:r>
            <w:r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D72B02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77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</w:t>
            </w:r>
            <w:r w:rsidR="00EC1995">
              <w:rPr>
                <w:rFonts w:ascii="Times New Roman" w:hAnsi="Times New Roman"/>
              </w:rPr>
              <w:t xml:space="preserve"> и анализа состояния межнациональных и межконфессиональных отношений</w:t>
            </w:r>
          </w:p>
        </w:tc>
        <w:tc>
          <w:tcPr>
            <w:tcW w:w="1276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61" w:type="dxa"/>
          </w:tcPr>
          <w:p w:rsidR="00D72B02" w:rsidRPr="00D72B02" w:rsidRDefault="008C5CAA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D72B02" w:rsidRPr="00D72B02" w:rsidTr="000740C4">
        <w:trPr>
          <w:trHeight w:val="272"/>
        </w:trPr>
        <w:tc>
          <w:tcPr>
            <w:tcW w:w="533" w:type="dxa"/>
          </w:tcPr>
          <w:p w:rsidR="00D72B02" w:rsidRPr="00D72B02" w:rsidRDefault="00EC1995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977" w:type="dxa"/>
            <w:gridSpan w:val="2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</w:t>
            </w:r>
            <w:r>
              <w:rPr>
                <w:rFonts w:ascii="Times New Roman" w:hAnsi="Times New Roman"/>
              </w:rPr>
              <w:lastRenderedPageBreak/>
              <w:t>литературы</w:t>
            </w:r>
          </w:p>
        </w:tc>
        <w:tc>
          <w:tcPr>
            <w:tcW w:w="1276" w:type="dxa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D72B02" w:rsidP="00B22130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EC1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государственных органов 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  <w:r w:rsidR="00B22130">
              <w:rPr>
                <w:rFonts w:ascii="Times New Roman" w:hAnsi="Times New Roman"/>
              </w:rPr>
              <w:t>, сохранения межнационального мира и согласия</w:t>
            </w:r>
          </w:p>
        </w:tc>
        <w:tc>
          <w:tcPr>
            <w:tcW w:w="3261" w:type="dxa"/>
          </w:tcPr>
          <w:p w:rsidR="00D93885" w:rsidRDefault="00D93885" w:rsidP="00D93885">
            <w:r>
              <w:rPr>
                <w:rFonts w:ascii="Times New Roman" w:hAnsi="Times New Roman"/>
              </w:rPr>
              <w:t>По итогам м</w:t>
            </w:r>
            <w:r>
              <w:rPr>
                <w:rFonts w:ascii="Times New Roman" w:hAnsi="Times New Roman"/>
              </w:rPr>
              <w:t>ониторинг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деятельности общественных объединений, религиозных и иных некоммерческих организаций, обмен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</w:t>
            </w:r>
            <w:r>
              <w:rPr>
                <w:rFonts w:ascii="Times New Roman" w:hAnsi="Times New Roman"/>
              </w:rPr>
              <w:t xml:space="preserve">литературы, нарушений не </w:t>
            </w:r>
            <w:r>
              <w:rPr>
                <w:rFonts w:ascii="Times New Roman" w:hAnsi="Times New Roman"/>
              </w:rPr>
              <w:lastRenderedPageBreak/>
              <w:t>выявлено</w:t>
            </w:r>
          </w:p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B22130" w:rsidRPr="00D72B02" w:rsidRDefault="00B22130" w:rsidP="00B221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</w:rPr>
              <w:t>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22130" w:rsidRPr="00D72B02" w:rsidTr="000740C4">
        <w:trPr>
          <w:trHeight w:val="272"/>
        </w:trPr>
        <w:tc>
          <w:tcPr>
            <w:tcW w:w="533" w:type="dxa"/>
          </w:tcPr>
          <w:p w:rsidR="00B22130" w:rsidRPr="00D72B02" w:rsidRDefault="00B22130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B22130" w:rsidRPr="00D72B02" w:rsidRDefault="00B22130" w:rsidP="00B22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общественных</w:t>
            </w:r>
            <w:r w:rsidR="00AC2761">
              <w:rPr>
                <w:rFonts w:ascii="Times New Roman" w:hAnsi="Times New Roman"/>
              </w:rPr>
              <w:t xml:space="preserve"> советов и иных консультативных органов, созданных при Администрации Краснопартизанского сельского поселения, представителей этнокультурных общественных объединений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Малый совет по вопросам межэтнических отношений при Администрации Краснопартизанского сельского поселения, представители </w:t>
            </w:r>
            <w:r>
              <w:rPr>
                <w:rFonts w:ascii="Times New Roman" w:hAnsi="Times New Roman"/>
              </w:rPr>
              <w:t>этнокультурных общественных объединений и религиозных организаций</w:t>
            </w:r>
            <w:r>
              <w:rPr>
                <w:rFonts w:ascii="Times New Roman" w:hAnsi="Times New Roman"/>
              </w:rPr>
              <w:t xml:space="preserve"> – 2 человека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6061FE" w:rsidRPr="00D72B02" w:rsidRDefault="006061FE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0740C4">
        <w:trPr>
          <w:trHeight w:val="272"/>
        </w:trPr>
        <w:tc>
          <w:tcPr>
            <w:tcW w:w="533" w:type="dxa"/>
          </w:tcPr>
          <w:p w:rsidR="006061FE" w:rsidRPr="00D72B02" w:rsidRDefault="006061FE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</w:t>
            </w:r>
            <w:r>
              <w:rPr>
                <w:rFonts w:ascii="Times New Roman" w:hAnsi="Times New Roman"/>
              </w:rPr>
              <w:t>ониторинг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публикаций в средствах массовой информации и сети «Интернет», посвященных вопросам межнациональных отношений</w:t>
            </w:r>
            <w:r>
              <w:rPr>
                <w:rFonts w:ascii="Times New Roman" w:hAnsi="Times New Roman"/>
              </w:rPr>
              <w:t>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6061FE" w:rsidRPr="00D95E5B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D93885" w:rsidRPr="00D95E5B">
        <w:rPr>
          <w:rFonts w:ascii="Times New Roman" w:hAnsi="Times New Roman"/>
          <w:b/>
        </w:rPr>
        <w:t>Глава Администрации</w:t>
      </w:r>
    </w:p>
    <w:p w:rsidR="009135DC" w:rsidRPr="00D95E5B" w:rsidRDefault="00D95E5B" w:rsidP="00D95E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D93885" w:rsidRPr="00D95E5B">
        <w:rPr>
          <w:rFonts w:ascii="Times New Roman" w:hAnsi="Times New Roman"/>
          <w:b/>
        </w:rPr>
        <w:t xml:space="preserve">Краснопартизанского сельского поселения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D93885" w:rsidRPr="00D95E5B">
        <w:rPr>
          <w:rFonts w:ascii="Times New Roman" w:hAnsi="Times New Roman"/>
          <w:b/>
        </w:rPr>
        <w:t xml:space="preserve">          Б. А. Макаренко</w:t>
      </w:r>
      <w:bookmarkStart w:id="0" w:name="_GoBack"/>
      <w:bookmarkEnd w:id="0"/>
    </w:p>
    <w:sectPr w:rsidR="009135DC" w:rsidRPr="00D95E5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112C"/>
    <w:rsid w:val="000740C4"/>
    <w:rsid w:val="002120A4"/>
    <w:rsid w:val="002D2441"/>
    <w:rsid w:val="002F41B3"/>
    <w:rsid w:val="003A14CB"/>
    <w:rsid w:val="006061FE"/>
    <w:rsid w:val="006148EC"/>
    <w:rsid w:val="006E0BE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72B02"/>
    <w:rsid w:val="00D8577B"/>
    <w:rsid w:val="00D93885"/>
    <w:rsid w:val="00D95E5B"/>
    <w:rsid w:val="00E7041E"/>
    <w:rsid w:val="00EC1995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Пользователь Windows</cp:lastModifiedBy>
  <cp:revision>5</cp:revision>
  <dcterms:created xsi:type="dcterms:W3CDTF">2021-12-28T12:14:00Z</dcterms:created>
  <dcterms:modified xsi:type="dcterms:W3CDTF">2022-07-01T11:11:00Z</dcterms:modified>
</cp:coreProperties>
</file>